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EA5AF" w14:textId="76F7DDA4" w:rsidR="005104CF" w:rsidRDefault="00B42E43">
      <w:pPr>
        <w:spacing w:before="55"/>
        <w:ind w:left="2689"/>
        <w:rPr>
          <w:rFonts w:ascii="Times New Roman"/>
          <w:sz w:val="44"/>
        </w:rPr>
      </w:pPr>
      <w:r>
        <w:rPr>
          <w:rFonts w:ascii="Times New Roman"/>
          <w:w w:val="105"/>
          <w:sz w:val="44"/>
        </w:rPr>
        <w:t>Paglesham</w:t>
      </w:r>
      <w:r w:rsidR="00B35A99">
        <w:rPr>
          <w:rFonts w:ascii="Times New Roman"/>
          <w:w w:val="105"/>
          <w:sz w:val="44"/>
        </w:rPr>
        <w:t xml:space="preserve"> Parish Council</w:t>
      </w:r>
    </w:p>
    <w:p w14:paraId="2DE71C18" w14:textId="400FC42D" w:rsidR="005104CF" w:rsidRDefault="00B35A99">
      <w:pPr>
        <w:spacing w:before="279" w:line="242" w:lineRule="auto"/>
        <w:ind w:left="1121" w:right="1131"/>
        <w:jc w:val="center"/>
        <w:rPr>
          <w:b/>
          <w:sz w:val="28"/>
        </w:rPr>
      </w:pPr>
      <w:r>
        <w:rPr>
          <w:b/>
          <w:sz w:val="28"/>
          <w:u w:val="thick"/>
        </w:rPr>
        <w:t>DATA RETENTION AND RECORDS MANAGEMENT POLICY</w:t>
      </w:r>
      <w:r>
        <w:rPr>
          <w:b/>
          <w:sz w:val="28"/>
        </w:rPr>
        <w:t xml:space="preserve"> </w:t>
      </w:r>
      <w:r>
        <w:rPr>
          <w:b/>
          <w:sz w:val="28"/>
          <w:u w:val="thick"/>
        </w:rPr>
        <w:t>ADOPTED:</w:t>
      </w:r>
    </w:p>
    <w:p w14:paraId="162D7F64" w14:textId="77777777" w:rsidR="005104CF" w:rsidRDefault="005104CF">
      <w:pPr>
        <w:pStyle w:val="BodyText"/>
        <w:rPr>
          <w:b/>
        </w:rPr>
      </w:pPr>
    </w:p>
    <w:p w14:paraId="6A7CDB6B" w14:textId="77777777" w:rsidR="005104CF" w:rsidRDefault="005104CF">
      <w:pPr>
        <w:pStyle w:val="BodyText"/>
        <w:spacing w:before="1"/>
        <w:rPr>
          <w:b/>
        </w:rPr>
      </w:pPr>
    </w:p>
    <w:p w14:paraId="52FA8BA2" w14:textId="2AB80CDD" w:rsidR="005104CF" w:rsidRDefault="00B42E43">
      <w:pPr>
        <w:pStyle w:val="BodyText"/>
        <w:spacing w:line="276" w:lineRule="auto"/>
        <w:ind w:left="108" w:right="124"/>
        <w:jc w:val="both"/>
      </w:pPr>
      <w:r>
        <w:t>Paglesham</w:t>
      </w:r>
      <w:bookmarkStart w:id="0" w:name="_GoBack"/>
      <w:bookmarkEnd w:id="0"/>
      <w:r w:rsidR="00B35A99">
        <w:t xml:space="preserve"> Parish Council is aware that the efficient management of its records is required to comply with its legal and regulatory obligations. Under the Freedom of Information Act 2000 requires the Council to maintain a retention schedule. The policy also ensures that valuable information is not destroyed and that information held is relevant.</w:t>
      </w:r>
    </w:p>
    <w:p w14:paraId="70CBB80A" w14:textId="77777777" w:rsidR="005104CF" w:rsidRDefault="005104CF">
      <w:pPr>
        <w:pStyle w:val="BodyText"/>
        <w:spacing w:before="4"/>
        <w:rPr>
          <w:sz w:val="17"/>
        </w:rPr>
      </w:pPr>
    </w:p>
    <w:p w14:paraId="526050F1" w14:textId="77777777" w:rsidR="005104CF" w:rsidRDefault="00B35A99">
      <w:pPr>
        <w:pStyle w:val="BodyText"/>
        <w:spacing w:before="1" w:line="276" w:lineRule="auto"/>
        <w:ind w:left="108" w:right="120"/>
        <w:jc w:val="both"/>
      </w:pPr>
      <w:r>
        <w:t>This policy applies to all records created, received or maintained by the Parish Council in hard copy or electronic format. The Clerk will be overall responsible for the implementation of the policy and managing the Council’s</w:t>
      </w:r>
      <w:r>
        <w:rPr>
          <w:spacing w:val="-1"/>
        </w:rPr>
        <w:t xml:space="preserve"> </w:t>
      </w:r>
      <w:r>
        <w:t>records.</w:t>
      </w:r>
    </w:p>
    <w:p w14:paraId="540E0A63" w14:textId="77777777" w:rsidR="005104CF" w:rsidRDefault="005104CF">
      <w:pPr>
        <w:pStyle w:val="BodyText"/>
        <w:spacing w:before="5"/>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35B8B0D7" w14:textId="77777777">
        <w:trPr>
          <w:trHeight w:val="465"/>
        </w:trPr>
        <w:tc>
          <w:tcPr>
            <w:tcW w:w="2701" w:type="dxa"/>
            <w:tcBorders>
              <w:left w:val="single" w:sz="6" w:space="0" w:color="000000"/>
            </w:tcBorders>
            <w:shd w:val="clear" w:color="auto" w:fill="FAE3D4"/>
          </w:tcPr>
          <w:p w14:paraId="39B153D4" w14:textId="77777777" w:rsidR="005104CF" w:rsidRDefault="00B35A99">
            <w:pPr>
              <w:pStyle w:val="TableParagraph"/>
              <w:ind w:left="105"/>
              <w:rPr>
                <w:b/>
                <w:sz w:val="20"/>
              </w:rPr>
            </w:pPr>
            <w:r>
              <w:rPr>
                <w:b/>
                <w:sz w:val="20"/>
              </w:rPr>
              <w:t>Records</w:t>
            </w:r>
          </w:p>
        </w:tc>
        <w:tc>
          <w:tcPr>
            <w:tcW w:w="2881" w:type="dxa"/>
            <w:shd w:val="clear" w:color="auto" w:fill="FAE3D4"/>
          </w:tcPr>
          <w:p w14:paraId="62E9BA04" w14:textId="77777777" w:rsidR="005104CF" w:rsidRDefault="00B35A99">
            <w:pPr>
              <w:pStyle w:val="TableParagraph"/>
              <w:rPr>
                <w:b/>
                <w:sz w:val="20"/>
              </w:rPr>
            </w:pPr>
            <w:r>
              <w:rPr>
                <w:b/>
                <w:sz w:val="20"/>
              </w:rPr>
              <w:t>Retention period</w:t>
            </w:r>
          </w:p>
        </w:tc>
        <w:tc>
          <w:tcPr>
            <w:tcW w:w="1712" w:type="dxa"/>
            <w:shd w:val="clear" w:color="auto" w:fill="FAE3D4"/>
          </w:tcPr>
          <w:p w14:paraId="3B9208AA" w14:textId="77777777" w:rsidR="005104CF" w:rsidRDefault="00B35A99">
            <w:pPr>
              <w:pStyle w:val="TableParagraph"/>
              <w:rPr>
                <w:b/>
                <w:sz w:val="20"/>
              </w:rPr>
            </w:pPr>
            <w:r>
              <w:rPr>
                <w:b/>
                <w:sz w:val="20"/>
              </w:rPr>
              <w:t>Action</w:t>
            </w:r>
          </w:p>
        </w:tc>
        <w:tc>
          <w:tcPr>
            <w:tcW w:w="2609" w:type="dxa"/>
            <w:shd w:val="clear" w:color="auto" w:fill="FAE3D4"/>
          </w:tcPr>
          <w:p w14:paraId="6C633A19" w14:textId="77777777" w:rsidR="005104CF" w:rsidRDefault="00B35A99">
            <w:pPr>
              <w:pStyle w:val="TableParagraph"/>
              <w:ind w:left="104"/>
              <w:rPr>
                <w:b/>
                <w:sz w:val="20"/>
              </w:rPr>
            </w:pPr>
            <w:r>
              <w:rPr>
                <w:b/>
                <w:sz w:val="20"/>
              </w:rPr>
              <w:t>Reason</w:t>
            </w:r>
          </w:p>
        </w:tc>
      </w:tr>
      <w:tr w:rsidR="005104CF" w14:paraId="03D76947" w14:textId="77777777">
        <w:trPr>
          <w:trHeight w:val="465"/>
        </w:trPr>
        <w:tc>
          <w:tcPr>
            <w:tcW w:w="9903" w:type="dxa"/>
            <w:gridSpan w:val="4"/>
            <w:tcBorders>
              <w:left w:val="single" w:sz="6" w:space="0" w:color="000000"/>
            </w:tcBorders>
          </w:tcPr>
          <w:p w14:paraId="09650758" w14:textId="77777777" w:rsidR="005104CF" w:rsidRDefault="00B35A99">
            <w:pPr>
              <w:pStyle w:val="TableParagraph"/>
              <w:spacing w:line="227" w:lineRule="exact"/>
              <w:ind w:left="105"/>
              <w:rPr>
                <w:b/>
                <w:sz w:val="20"/>
              </w:rPr>
            </w:pPr>
            <w:r>
              <w:rPr>
                <w:b/>
                <w:sz w:val="20"/>
              </w:rPr>
              <w:t>Administrative</w:t>
            </w:r>
          </w:p>
        </w:tc>
      </w:tr>
      <w:tr w:rsidR="005104CF" w14:paraId="20D4E400" w14:textId="77777777">
        <w:trPr>
          <w:trHeight w:val="993"/>
        </w:trPr>
        <w:tc>
          <w:tcPr>
            <w:tcW w:w="2701" w:type="dxa"/>
            <w:tcBorders>
              <w:left w:val="single" w:sz="6" w:space="0" w:color="000000"/>
            </w:tcBorders>
          </w:tcPr>
          <w:p w14:paraId="79EE8602" w14:textId="77777777" w:rsidR="005104CF" w:rsidRDefault="00B35A99">
            <w:pPr>
              <w:pStyle w:val="TableParagraph"/>
              <w:spacing w:line="276" w:lineRule="auto"/>
              <w:ind w:left="105"/>
              <w:rPr>
                <w:sz w:val="20"/>
              </w:rPr>
            </w:pPr>
            <w:r>
              <w:rPr>
                <w:sz w:val="20"/>
              </w:rPr>
              <w:t>Signed council and committee minutes</w:t>
            </w:r>
          </w:p>
        </w:tc>
        <w:tc>
          <w:tcPr>
            <w:tcW w:w="2881" w:type="dxa"/>
          </w:tcPr>
          <w:p w14:paraId="4E97E3ED" w14:textId="77777777" w:rsidR="005104CF" w:rsidRDefault="00B35A99">
            <w:pPr>
              <w:pStyle w:val="TableParagraph"/>
              <w:spacing w:line="276" w:lineRule="auto"/>
              <w:ind w:right="493"/>
              <w:jc w:val="both"/>
              <w:rPr>
                <w:sz w:val="20"/>
              </w:rPr>
            </w:pPr>
            <w:r>
              <w:rPr>
                <w:sz w:val="20"/>
              </w:rPr>
              <w:t>Transfer to records office after 6 years or once they become inactive</w:t>
            </w:r>
          </w:p>
        </w:tc>
        <w:tc>
          <w:tcPr>
            <w:tcW w:w="1712" w:type="dxa"/>
          </w:tcPr>
          <w:p w14:paraId="340FD5D6" w14:textId="77777777" w:rsidR="005104CF" w:rsidRDefault="00B35A99">
            <w:pPr>
              <w:pStyle w:val="TableParagraph"/>
              <w:rPr>
                <w:sz w:val="20"/>
              </w:rPr>
            </w:pPr>
            <w:r>
              <w:rPr>
                <w:sz w:val="20"/>
              </w:rPr>
              <w:t>Preserve</w:t>
            </w:r>
          </w:p>
        </w:tc>
        <w:tc>
          <w:tcPr>
            <w:tcW w:w="2609" w:type="dxa"/>
          </w:tcPr>
          <w:p w14:paraId="5E8B4B4E" w14:textId="77777777" w:rsidR="005104CF" w:rsidRDefault="00B35A99">
            <w:pPr>
              <w:pStyle w:val="TableParagraph"/>
              <w:ind w:left="104"/>
              <w:rPr>
                <w:sz w:val="20"/>
              </w:rPr>
            </w:pPr>
            <w:r>
              <w:rPr>
                <w:sz w:val="20"/>
              </w:rPr>
              <w:t>Common practice</w:t>
            </w:r>
          </w:p>
        </w:tc>
      </w:tr>
      <w:tr w:rsidR="005104CF" w14:paraId="6EAED02B" w14:textId="77777777">
        <w:trPr>
          <w:trHeight w:val="729"/>
        </w:trPr>
        <w:tc>
          <w:tcPr>
            <w:tcW w:w="2701" w:type="dxa"/>
            <w:tcBorders>
              <w:left w:val="single" w:sz="6" w:space="0" w:color="000000"/>
            </w:tcBorders>
          </w:tcPr>
          <w:p w14:paraId="223BA6B9" w14:textId="77777777" w:rsidR="005104CF" w:rsidRDefault="00B35A99">
            <w:pPr>
              <w:pStyle w:val="TableParagraph"/>
              <w:ind w:left="105"/>
              <w:rPr>
                <w:sz w:val="20"/>
              </w:rPr>
            </w:pPr>
            <w:r>
              <w:rPr>
                <w:sz w:val="20"/>
              </w:rPr>
              <w:t>Draft minutes</w:t>
            </w:r>
          </w:p>
        </w:tc>
        <w:tc>
          <w:tcPr>
            <w:tcW w:w="2881" w:type="dxa"/>
          </w:tcPr>
          <w:p w14:paraId="6577CF10" w14:textId="77777777" w:rsidR="005104CF" w:rsidRDefault="00B35A99">
            <w:pPr>
              <w:pStyle w:val="TableParagraph"/>
              <w:spacing w:line="276" w:lineRule="auto"/>
              <w:ind w:right="198"/>
              <w:rPr>
                <w:sz w:val="20"/>
              </w:rPr>
            </w:pPr>
            <w:r>
              <w:rPr>
                <w:sz w:val="20"/>
              </w:rPr>
              <w:t>Until the date of confirmation of the minutes</w:t>
            </w:r>
          </w:p>
        </w:tc>
        <w:tc>
          <w:tcPr>
            <w:tcW w:w="1712" w:type="dxa"/>
          </w:tcPr>
          <w:p w14:paraId="404F7A12" w14:textId="77777777" w:rsidR="005104CF" w:rsidRDefault="00B35A99">
            <w:pPr>
              <w:pStyle w:val="TableParagraph"/>
              <w:rPr>
                <w:sz w:val="20"/>
              </w:rPr>
            </w:pPr>
            <w:r>
              <w:rPr>
                <w:sz w:val="20"/>
              </w:rPr>
              <w:t>Destroy</w:t>
            </w:r>
          </w:p>
        </w:tc>
        <w:tc>
          <w:tcPr>
            <w:tcW w:w="2609" w:type="dxa"/>
          </w:tcPr>
          <w:p w14:paraId="440AD589" w14:textId="77777777" w:rsidR="005104CF" w:rsidRDefault="00B35A99">
            <w:pPr>
              <w:pStyle w:val="TableParagraph"/>
              <w:ind w:left="104"/>
              <w:rPr>
                <w:sz w:val="20"/>
              </w:rPr>
            </w:pPr>
            <w:r>
              <w:rPr>
                <w:sz w:val="20"/>
              </w:rPr>
              <w:t>Operational</w:t>
            </w:r>
          </w:p>
        </w:tc>
      </w:tr>
      <w:tr w:rsidR="005104CF" w14:paraId="41B80D70" w14:textId="77777777">
        <w:trPr>
          <w:trHeight w:val="729"/>
        </w:trPr>
        <w:tc>
          <w:tcPr>
            <w:tcW w:w="2701" w:type="dxa"/>
            <w:tcBorders>
              <w:left w:val="single" w:sz="6" w:space="0" w:color="000000"/>
            </w:tcBorders>
          </w:tcPr>
          <w:p w14:paraId="4374F4F0" w14:textId="77777777" w:rsidR="005104CF" w:rsidRDefault="00B35A99">
            <w:pPr>
              <w:pStyle w:val="TableParagraph"/>
              <w:ind w:left="105"/>
              <w:rPr>
                <w:sz w:val="20"/>
              </w:rPr>
            </w:pPr>
            <w:r>
              <w:rPr>
                <w:sz w:val="20"/>
              </w:rPr>
              <w:t>Agendas</w:t>
            </w:r>
          </w:p>
        </w:tc>
        <w:tc>
          <w:tcPr>
            <w:tcW w:w="2881" w:type="dxa"/>
          </w:tcPr>
          <w:p w14:paraId="78E563A4"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132C7D39" w14:textId="77777777" w:rsidR="005104CF" w:rsidRDefault="00B35A99">
            <w:pPr>
              <w:pStyle w:val="TableParagraph"/>
              <w:rPr>
                <w:sz w:val="20"/>
              </w:rPr>
            </w:pPr>
            <w:r>
              <w:rPr>
                <w:sz w:val="20"/>
              </w:rPr>
              <w:t>Destroy</w:t>
            </w:r>
          </w:p>
        </w:tc>
        <w:tc>
          <w:tcPr>
            <w:tcW w:w="2609" w:type="dxa"/>
          </w:tcPr>
          <w:p w14:paraId="2CCCA3E3" w14:textId="77777777" w:rsidR="005104CF" w:rsidRDefault="00B35A99">
            <w:pPr>
              <w:pStyle w:val="TableParagraph"/>
              <w:ind w:left="104"/>
              <w:rPr>
                <w:sz w:val="20"/>
              </w:rPr>
            </w:pPr>
            <w:r>
              <w:rPr>
                <w:sz w:val="20"/>
              </w:rPr>
              <w:t>Operational</w:t>
            </w:r>
          </w:p>
        </w:tc>
      </w:tr>
      <w:tr w:rsidR="005104CF" w14:paraId="7B7F8509" w14:textId="77777777">
        <w:trPr>
          <w:trHeight w:val="1521"/>
        </w:trPr>
        <w:tc>
          <w:tcPr>
            <w:tcW w:w="2701" w:type="dxa"/>
            <w:tcBorders>
              <w:left w:val="single" w:sz="6" w:space="0" w:color="000000"/>
            </w:tcBorders>
          </w:tcPr>
          <w:p w14:paraId="4CE85096" w14:textId="77777777" w:rsidR="005104CF" w:rsidRDefault="00B35A99">
            <w:pPr>
              <w:pStyle w:val="TableParagraph"/>
              <w:spacing w:line="276" w:lineRule="auto"/>
              <w:ind w:left="105" w:right="262"/>
              <w:rPr>
                <w:sz w:val="20"/>
              </w:rPr>
            </w:pPr>
            <w:r>
              <w:rPr>
                <w:sz w:val="20"/>
              </w:rPr>
              <w:t>Reports and other documents circulated with agendas</w:t>
            </w:r>
          </w:p>
        </w:tc>
        <w:tc>
          <w:tcPr>
            <w:tcW w:w="2881" w:type="dxa"/>
          </w:tcPr>
          <w:p w14:paraId="07686E9A" w14:textId="77777777" w:rsidR="005104CF" w:rsidRDefault="00B35A99">
            <w:pPr>
              <w:pStyle w:val="TableParagraph"/>
              <w:spacing w:line="276" w:lineRule="auto"/>
              <w:ind w:right="309"/>
              <w:rPr>
                <w:sz w:val="20"/>
              </w:rPr>
            </w:pPr>
            <w:r>
              <w:rPr>
                <w:sz w:val="20"/>
              </w:rPr>
              <w:t>Until there is no longer an administrative requirement. Destroy these reports if copies are already included with signed minutes</w:t>
            </w:r>
          </w:p>
        </w:tc>
        <w:tc>
          <w:tcPr>
            <w:tcW w:w="1712" w:type="dxa"/>
          </w:tcPr>
          <w:p w14:paraId="4C67B0D5" w14:textId="77777777" w:rsidR="005104CF" w:rsidRDefault="00B35A99">
            <w:pPr>
              <w:pStyle w:val="TableParagraph"/>
              <w:rPr>
                <w:sz w:val="20"/>
              </w:rPr>
            </w:pPr>
            <w:r>
              <w:rPr>
                <w:sz w:val="20"/>
              </w:rPr>
              <w:t>Review</w:t>
            </w:r>
          </w:p>
        </w:tc>
        <w:tc>
          <w:tcPr>
            <w:tcW w:w="2609" w:type="dxa"/>
          </w:tcPr>
          <w:p w14:paraId="40F7BFA2" w14:textId="77777777" w:rsidR="005104CF" w:rsidRDefault="00B35A99">
            <w:pPr>
              <w:pStyle w:val="TableParagraph"/>
              <w:ind w:left="104"/>
              <w:rPr>
                <w:sz w:val="20"/>
              </w:rPr>
            </w:pPr>
            <w:r>
              <w:rPr>
                <w:sz w:val="20"/>
              </w:rPr>
              <w:t>Common practice</w:t>
            </w:r>
          </w:p>
        </w:tc>
      </w:tr>
      <w:tr w:rsidR="005104CF" w14:paraId="619D9042" w14:textId="77777777">
        <w:trPr>
          <w:trHeight w:val="729"/>
        </w:trPr>
        <w:tc>
          <w:tcPr>
            <w:tcW w:w="2701" w:type="dxa"/>
            <w:tcBorders>
              <w:left w:val="single" w:sz="6" w:space="0" w:color="000000"/>
            </w:tcBorders>
          </w:tcPr>
          <w:p w14:paraId="661FACA5" w14:textId="77777777" w:rsidR="005104CF" w:rsidRDefault="00B35A99">
            <w:pPr>
              <w:pStyle w:val="TableParagraph"/>
              <w:spacing w:line="278" w:lineRule="auto"/>
              <w:ind w:left="105" w:right="173"/>
              <w:rPr>
                <w:sz w:val="20"/>
              </w:rPr>
            </w:pPr>
            <w:proofErr w:type="spellStart"/>
            <w:r>
              <w:rPr>
                <w:sz w:val="20"/>
              </w:rPr>
              <w:t>Councillors’</w:t>
            </w:r>
            <w:proofErr w:type="spellEnd"/>
            <w:r>
              <w:rPr>
                <w:sz w:val="20"/>
              </w:rPr>
              <w:t xml:space="preserve"> declarations of office</w:t>
            </w:r>
          </w:p>
        </w:tc>
        <w:tc>
          <w:tcPr>
            <w:tcW w:w="2881" w:type="dxa"/>
          </w:tcPr>
          <w:p w14:paraId="682F11E0" w14:textId="77777777" w:rsidR="005104CF" w:rsidRDefault="00B35A99">
            <w:pPr>
              <w:pStyle w:val="TableParagraph"/>
              <w:spacing w:line="278" w:lineRule="auto"/>
              <w:rPr>
                <w:sz w:val="20"/>
              </w:rPr>
            </w:pPr>
            <w:r>
              <w:rPr>
                <w:sz w:val="20"/>
              </w:rPr>
              <w:t>4 years or until they vacate office</w:t>
            </w:r>
          </w:p>
        </w:tc>
        <w:tc>
          <w:tcPr>
            <w:tcW w:w="1712" w:type="dxa"/>
          </w:tcPr>
          <w:p w14:paraId="70CDB9B4" w14:textId="77777777" w:rsidR="005104CF" w:rsidRDefault="00B35A99">
            <w:pPr>
              <w:pStyle w:val="TableParagraph"/>
              <w:rPr>
                <w:sz w:val="20"/>
              </w:rPr>
            </w:pPr>
            <w:r>
              <w:rPr>
                <w:sz w:val="20"/>
              </w:rPr>
              <w:t>Destroy</w:t>
            </w:r>
          </w:p>
        </w:tc>
        <w:tc>
          <w:tcPr>
            <w:tcW w:w="2609" w:type="dxa"/>
          </w:tcPr>
          <w:p w14:paraId="1F5A2DD9" w14:textId="77777777" w:rsidR="005104CF" w:rsidRDefault="00B35A99">
            <w:pPr>
              <w:pStyle w:val="TableParagraph"/>
              <w:ind w:left="104"/>
              <w:rPr>
                <w:sz w:val="20"/>
              </w:rPr>
            </w:pPr>
            <w:r>
              <w:rPr>
                <w:sz w:val="20"/>
              </w:rPr>
              <w:t>Operational</w:t>
            </w:r>
          </w:p>
        </w:tc>
      </w:tr>
      <w:tr w:rsidR="005104CF" w14:paraId="3E524058" w14:textId="77777777">
        <w:trPr>
          <w:trHeight w:val="729"/>
        </w:trPr>
        <w:tc>
          <w:tcPr>
            <w:tcW w:w="2701" w:type="dxa"/>
            <w:tcBorders>
              <w:left w:val="single" w:sz="6" w:space="0" w:color="000000"/>
            </w:tcBorders>
          </w:tcPr>
          <w:p w14:paraId="74B4172E" w14:textId="77777777" w:rsidR="005104CF" w:rsidRDefault="00B35A99">
            <w:pPr>
              <w:pStyle w:val="TableParagraph"/>
              <w:ind w:left="105"/>
              <w:rPr>
                <w:sz w:val="20"/>
              </w:rPr>
            </w:pPr>
            <w:r>
              <w:rPr>
                <w:sz w:val="20"/>
              </w:rPr>
              <w:t>Register of electors</w:t>
            </w:r>
          </w:p>
        </w:tc>
        <w:tc>
          <w:tcPr>
            <w:tcW w:w="2881" w:type="dxa"/>
          </w:tcPr>
          <w:p w14:paraId="3BEA2C6F"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21B76762" w14:textId="77777777" w:rsidR="005104CF" w:rsidRDefault="00B35A99">
            <w:pPr>
              <w:pStyle w:val="TableParagraph"/>
              <w:rPr>
                <w:sz w:val="20"/>
              </w:rPr>
            </w:pPr>
            <w:r>
              <w:rPr>
                <w:sz w:val="20"/>
              </w:rPr>
              <w:t>Destroy</w:t>
            </w:r>
          </w:p>
        </w:tc>
        <w:tc>
          <w:tcPr>
            <w:tcW w:w="2609" w:type="dxa"/>
          </w:tcPr>
          <w:p w14:paraId="1405D1E7" w14:textId="77777777" w:rsidR="005104CF" w:rsidRDefault="00B35A99">
            <w:pPr>
              <w:pStyle w:val="TableParagraph"/>
              <w:spacing w:line="276" w:lineRule="auto"/>
              <w:ind w:left="104" w:right="763"/>
              <w:rPr>
                <w:sz w:val="20"/>
              </w:rPr>
            </w:pPr>
            <w:r>
              <w:rPr>
                <w:sz w:val="20"/>
              </w:rPr>
              <w:t>Copies already in existence</w:t>
            </w:r>
          </w:p>
        </w:tc>
      </w:tr>
      <w:tr w:rsidR="005104CF" w14:paraId="4BA119F7" w14:textId="77777777">
        <w:trPr>
          <w:trHeight w:val="729"/>
        </w:trPr>
        <w:tc>
          <w:tcPr>
            <w:tcW w:w="2701" w:type="dxa"/>
            <w:tcBorders>
              <w:left w:val="single" w:sz="6" w:space="0" w:color="000000"/>
            </w:tcBorders>
          </w:tcPr>
          <w:p w14:paraId="747B36FF" w14:textId="77777777" w:rsidR="005104CF" w:rsidRDefault="00B35A99">
            <w:pPr>
              <w:pStyle w:val="TableParagraph"/>
              <w:ind w:left="105"/>
              <w:rPr>
                <w:sz w:val="20"/>
              </w:rPr>
            </w:pPr>
            <w:r>
              <w:rPr>
                <w:sz w:val="20"/>
              </w:rPr>
              <w:t>Grouping orders</w:t>
            </w:r>
          </w:p>
        </w:tc>
        <w:tc>
          <w:tcPr>
            <w:tcW w:w="2881" w:type="dxa"/>
          </w:tcPr>
          <w:p w14:paraId="35F9DC55"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D8680EB" w14:textId="77777777" w:rsidR="005104CF" w:rsidRDefault="00B35A99">
            <w:pPr>
              <w:pStyle w:val="TableParagraph"/>
              <w:rPr>
                <w:sz w:val="20"/>
              </w:rPr>
            </w:pPr>
            <w:r>
              <w:rPr>
                <w:sz w:val="20"/>
              </w:rPr>
              <w:t>Destroy</w:t>
            </w:r>
          </w:p>
        </w:tc>
        <w:tc>
          <w:tcPr>
            <w:tcW w:w="2609" w:type="dxa"/>
          </w:tcPr>
          <w:p w14:paraId="3C0CA19F" w14:textId="77777777" w:rsidR="005104CF" w:rsidRDefault="00B35A99">
            <w:pPr>
              <w:pStyle w:val="TableParagraph"/>
              <w:ind w:left="104"/>
              <w:rPr>
                <w:sz w:val="20"/>
              </w:rPr>
            </w:pPr>
            <w:r>
              <w:rPr>
                <w:sz w:val="20"/>
              </w:rPr>
              <w:t>Operational</w:t>
            </w:r>
          </w:p>
        </w:tc>
      </w:tr>
      <w:tr w:rsidR="005104CF" w14:paraId="711DE23C" w14:textId="77777777">
        <w:trPr>
          <w:trHeight w:val="993"/>
        </w:trPr>
        <w:tc>
          <w:tcPr>
            <w:tcW w:w="2701" w:type="dxa"/>
            <w:tcBorders>
              <w:left w:val="single" w:sz="6" w:space="0" w:color="000000"/>
            </w:tcBorders>
          </w:tcPr>
          <w:p w14:paraId="7E6E0453" w14:textId="77777777" w:rsidR="005104CF" w:rsidRDefault="00B35A99">
            <w:pPr>
              <w:pStyle w:val="TableParagraph"/>
              <w:ind w:left="105"/>
              <w:rPr>
                <w:sz w:val="20"/>
              </w:rPr>
            </w:pPr>
            <w:r>
              <w:rPr>
                <w:sz w:val="20"/>
              </w:rPr>
              <w:t>Byelaws and orders</w:t>
            </w:r>
          </w:p>
        </w:tc>
        <w:tc>
          <w:tcPr>
            <w:tcW w:w="2881" w:type="dxa"/>
          </w:tcPr>
          <w:p w14:paraId="5DA8DE0F" w14:textId="77777777" w:rsidR="005104CF" w:rsidRDefault="00B35A99">
            <w:pPr>
              <w:pStyle w:val="TableParagraph"/>
              <w:spacing w:line="276" w:lineRule="auto"/>
              <w:ind w:right="198"/>
              <w:rPr>
                <w:sz w:val="20"/>
              </w:rPr>
            </w:pPr>
            <w:r>
              <w:rPr>
                <w:sz w:val="20"/>
              </w:rPr>
              <w:t>Preserve one of each copy and transfer to records office once they become inactive</w:t>
            </w:r>
          </w:p>
        </w:tc>
        <w:tc>
          <w:tcPr>
            <w:tcW w:w="1712" w:type="dxa"/>
          </w:tcPr>
          <w:p w14:paraId="325BD3AB" w14:textId="77777777" w:rsidR="005104CF" w:rsidRDefault="00B35A99">
            <w:pPr>
              <w:pStyle w:val="TableParagraph"/>
              <w:rPr>
                <w:sz w:val="20"/>
              </w:rPr>
            </w:pPr>
            <w:r>
              <w:rPr>
                <w:sz w:val="20"/>
              </w:rPr>
              <w:t>Preserve</w:t>
            </w:r>
          </w:p>
        </w:tc>
        <w:tc>
          <w:tcPr>
            <w:tcW w:w="2609" w:type="dxa"/>
          </w:tcPr>
          <w:p w14:paraId="07D42862" w14:textId="77777777" w:rsidR="005104CF" w:rsidRDefault="00B35A99">
            <w:pPr>
              <w:pStyle w:val="TableParagraph"/>
              <w:ind w:left="104"/>
              <w:rPr>
                <w:sz w:val="20"/>
              </w:rPr>
            </w:pPr>
            <w:r>
              <w:rPr>
                <w:sz w:val="20"/>
              </w:rPr>
              <w:t>Common practice</w:t>
            </w:r>
          </w:p>
        </w:tc>
      </w:tr>
      <w:tr w:rsidR="005104CF" w14:paraId="0B266F90" w14:textId="77777777">
        <w:trPr>
          <w:trHeight w:val="729"/>
        </w:trPr>
        <w:tc>
          <w:tcPr>
            <w:tcW w:w="2701" w:type="dxa"/>
            <w:tcBorders>
              <w:left w:val="single" w:sz="6" w:space="0" w:color="000000"/>
            </w:tcBorders>
          </w:tcPr>
          <w:p w14:paraId="227CFF33" w14:textId="77777777" w:rsidR="005104CF" w:rsidRDefault="00B35A99">
            <w:pPr>
              <w:pStyle w:val="TableParagraph"/>
              <w:ind w:left="105"/>
              <w:rPr>
                <w:sz w:val="20"/>
              </w:rPr>
            </w:pPr>
            <w:r>
              <w:rPr>
                <w:sz w:val="20"/>
              </w:rPr>
              <w:t>Policy documents</w:t>
            </w:r>
          </w:p>
        </w:tc>
        <w:tc>
          <w:tcPr>
            <w:tcW w:w="2881" w:type="dxa"/>
          </w:tcPr>
          <w:p w14:paraId="3057147B"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17B97B11" w14:textId="77777777" w:rsidR="005104CF" w:rsidRDefault="00B35A99">
            <w:pPr>
              <w:pStyle w:val="TableParagraph"/>
              <w:rPr>
                <w:sz w:val="20"/>
              </w:rPr>
            </w:pPr>
            <w:r>
              <w:rPr>
                <w:sz w:val="20"/>
              </w:rPr>
              <w:t>Review</w:t>
            </w:r>
          </w:p>
        </w:tc>
        <w:tc>
          <w:tcPr>
            <w:tcW w:w="2609" w:type="dxa"/>
          </w:tcPr>
          <w:p w14:paraId="41B3007C" w14:textId="77777777" w:rsidR="005104CF" w:rsidRDefault="00B35A99">
            <w:pPr>
              <w:pStyle w:val="TableParagraph"/>
              <w:ind w:left="104"/>
              <w:rPr>
                <w:sz w:val="20"/>
              </w:rPr>
            </w:pPr>
            <w:r>
              <w:rPr>
                <w:sz w:val="20"/>
              </w:rPr>
              <w:t>Operational</w:t>
            </w:r>
          </w:p>
        </w:tc>
      </w:tr>
      <w:tr w:rsidR="005104CF" w14:paraId="7641C251" w14:textId="77777777">
        <w:trPr>
          <w:trHeight w:val="729"/>
        </w:trPr>
        <w:tc>
          <w:tcPr>
            <w:tcW w:w="2701" w:type="dxa"/>
            <w:tcBorders>
              <w:left w:val="single" w:sz="6" w:space="0" w:color="000000"/>
            </w:tcBorders>
          </w:tcPr>
          <w:p w14:paraId="5C92AAF9" w14:textId="77777777" w:rsidR="005104CF" w:rsidRDefault="00B35A99">
            <w:pPr>
              <w:pStyle w:val="TableParagraph"/>
              <w:spacing w:line="276" w:lineRule="auto"/>
              <w:ind w:left="105"/>
              <w:rPr>
                <w:sz w:val="20"/>
              </w:rPr>
            </w:pPr>
            <w:r>
              <w:rPr>
                <w:sz w:val="20"/>
              </w:rPr>
              <w:t>Title deeds more than 100 years old</w:t>
            </w:r>
          </w:p>
        </w:tc>
        <w:tc>
          <w:tcPr>
            <w:tcW w:w="2881" w:type="dxa"/>
          </w:tcPr>
          <w:p w14:paraId="01B5ED20"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3B568FDC" w14:textId="77777777" w:rsidR="005104CF" w:rsidRDefault="00B35A99">
            <w:pPr>
              <w:pStyle w:val="TableParagraph"/>
              <w:rPr>
                <w:sz w:val="20"/>
              </w:rPr>
            </w:pPr>
            <w:r>
              <w:rPr>
                <w:sz w:val="20"/>
              </w:rPr>
              <w:t>Preserve</w:t>
            </w:r>
          </w:p>
        </w:tc>
        <w:tc>
          <w:tcPr>
            <w:tcW w:w="2609" w:type="dxa"/>
          </w:tcPr>
          <w:p w14:paraId="02D9BD59" w14:textId="77777777" w:rsidR="005104CF" w:rsidRDefault="00B35A99">
            <w:pPr>
              <w:pStyle w:val="TableParagraph"/>
              <w:ind w:left="104"/>
              <w:rPr>
                <w:sz w:val="20"/>
              </w:rPr>
            </w:pPr>
            <w:r>
              <w:rPr>
                <w:sz w:val="20"/>
              </w:rPr>
              <w:t>Common practice</w:t>
            </w:r>
          </w:p>
        </w:tc>
      </w:tr>
      <w:tr w:rsidR="005104CF" w14:paraId="2E64CA86" w14:textId="77777777">
        <w:trPr>
          <w:trHeight w:val="993"/>
        </w:trPr>
        <w:tc>
          <w:tcPr>
            <w:tcW w:w="2701" w:type="dxa"/>
            <w:tcBorders>
              <w:left w:val="single" w:sz="6" w:space="0" w:color="000000"/>
            </w:tcBorders>
          </w:tcPr>
          <w:p w14:paraId="53C8861A" w14:textId="77777777" w:rsidR="005104CF" w:rsidRDefault="00B35A99">
            <w:pPr>
              <w:pStyle w:val="TableParagraph"/>
              <w:spacing w:line="276" w:lineRule="auto"/>
              <w:ind w:left="105" w:right="339"/>
              <w:rPr>
                <w:sz w:val="20"/>
              </w:rPr>
            </w:pPr>
            <w:r>
              <w:rPr>
                <w:sz w:val="20"/>
              </w:rPr>
              <w:t>Title deeds less than 100 years old</w:t>
            </w:r>
          </w:p>
        </w:tc>
        <w:tc>
          <w:tcPr>
            <w:tcW w:w="2881" w:type="dxa"/>
          </w:tcPr>
          <w:p w14:paraId="4ECD7AC5" w14:textId="77777777" w:rsidR="005104CF" w:rsidRDefault="00B35A99">
            <w:pPr>
              <w:pStyle w:val="TableParagraph"/>
              <w:spacing w:line="276" w:lineRule="auto"/>
              <w:ind w:right="231"/>
              <w:rPr>
                <w:sz w:val="20"/>
              </w:rPr>
            </w:pPr>
            <w:r>
              <w:rPr>
                <w:sz w:val="20"/>
              </w:rPr>
              <w:t>Transfer to records office for review once they become inactive.</w:t>
            </w:r>
          </w:p>
        </w:tc>
        <w:tc>
          <w:tcPr>
            <w:tcW w:w="1712" w:type="dxa"/>
          </w:tcPr>
          <w:p w14:paraId="3BEBC3EA" w14:textId="77777777" w:rsidR="005104CF" w:rsidRDefault="00B35A99">
            <w:pPr>
              <w:pStyle w:val="TableParagraph"/>
              <w:spacing w:line="240" w:lineRule="auto"/>
              <w:rPr>
                <w:sz w:val="20"/>
              </w:rPr>
            </w:pPr>
            <w:r>
              <w:rPr>
                <w:sz w:val="20"/>
              </w:rPr>
              <w:t>Review</w:t>
            </w:r>
          </w:p>
        </w:tc>
        <w:tc>
          <w:tcPr>
            <w:tcW w:w="2609" w:type="dxa"/>
          </w:tcPr>
          <w:p w14:paraId="5EC7B482" w14:textId="77777777" w:rsidR="005104CF" w:rsidRDefault="00B35A99">
            <w:pPr>
              <w:pStyle w:val="TableParagraph"/>
              <w:spacing w:line="240" w:lineRule="auto"/>
              <w:ind w:left="104"/>
              <w:rPr>
                <w:sz w:val="20"/>
              </w:rPr>
            </w:pPr>
            <w:r>
              <w:rPr>
                <w:sz w:val="20"/>
              </w:rPr>
              <w:t>Common practice</w:t>
            </w:r>
          </w:p>
        </w:tc>
      </w:tr>
    </w:tbl>
    <w:p w14:paraId="6BBA54B6" w14:textId="77777777" w:rsidR="005104CF" w:rsidRDefault="005104CF">
      <w:pPr>
        <w:rPr>
          <w:sz w:val="20"/>
        </w:rPr>
        <w:sectPr w:rsidR="005104CF">
          <w:type w:val="continuous"/>
          <w:pgSz w:w="11910" w:h="16840"/>
          <w:pgMar w:top="66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48576F4D" w14:textId="77777777">
        <w:trPr>
          <w:trHeight w:val="729"/>
        </w:trPr>
        <w:tc>
          <w:tcPr>
            <w:tcW w:w="2701" w:type="dxa"/>
            <w:tcBorders>
              <w:left w:val="single" w:sz="6" w:space="0" w:color="000000"/>
            </w:tcBorders>
          </w:tcPr>
          <w:p w14:paraId="6650C8BE" w14:textId="77777777" w:rsidR="005104CF" w:rsidRDefault="00B35A99">
            <w:pPr>
              <w:pStyle w:val="TableParagraph"/>
              <w:spacing w:line="276" w:lineRule="auto"/>
              <w:ind w:left="105" w:right="262"/>
              <w:rPr>
                <w:sz w:val="20"/>
              </w:rPr>
            </w:pPr>
            <w:r>
              <w:rPr>
                <w:sz w:val="20"/>
              </w:rPr>
              <w:lastRenderedPageBreak/>
              <w:t>Property registers and terriers</w:t>
            </w:r>
          </w:p>
        </w:tc>
        <w:tc>
          <w:tcPr>
            <w:tcW w:w="2881" w:type="dxa"/>
          </w:tcPr>
          <w:p w14:paraId="44322054"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520F014B" w14:textId="77777777" w:rsidR="005104CF" w:rsidRDefault="00B35A99">
            <w:pPr>
              <w:pStyle w:val="TableParagraph"/>
              <w:rPr>
                <w:sz w:val="20"/>
              </w:rPr>
            </w:pPr>
            <w:r>
              <w:rPr>
                <w:sz w:val="20"/>
              </w:rPr>
              <w:t>Preserve</w:t>
            </w:r>
          </w:p>
        </w:tc>
        <w:tc>
          <w:tcPr>
            <w:tcW w:w="2609" w:type="dxa"/>
          </w:tcPr>
          <w:p w14:paraId="24B17EBA" w14:textId="77777777" w:rsidR="005104CF" w:rsidRDefault="00B35A99">
            <w:pPr>
              <w:pStyle w:val="TableParagraph"/>
              <w:ind w:left="104"/>
              <w:rPr>
                <w:sz w:val="20"/>
              </w:rPr>
            </w:pPr>
            <w:r>
              <w:rPr>
                <w:sz w:val="20"/>
              </w:rPr>
              <w:t>Common practice</w:t>
            </w:r>
          </w:p>
        </w:tc>
      </w:tr>
      <w:tr w:rsidR="005104CF" w14:paraId="0C69D455" w14:textId="77777777">
        <w:trPr>
          <w:trHeight w:val="993"/>
        </w:trPr>
        <w:tc>
          <w:tcPr>
            <w:tcW w:w="2701" w:type="dxa"/>
            <w:tcBorders>
              <w:left w:val="single" w:sz="6" w:space="0" w:color="000000"/>
            </w:tcBorders>
          </w:tcPr>
          <w:p w14:paraId="5D55AC9F" w14:textId="77777777" w:rsidR="005104CF" w:rsidRDefault="00B35A99">
            <w:pPr>
              <w:pStyle w:val="TableParagraph"/>
              <w:spacing w:line="276" w:lineRule="auto"/>
              <w:ind w:left="105" w:right="1"/>
              <w:rPr>
                <w:sz w:val="20"/>
              </w:rPr>
            </w:pPr>
            <w:r>
              <w:rPr>
                <w:sz w:val="20"/>
              </w:rPr>
              <w:t>Maps, plans, and surveys of property owned by the council or meeting</w:t>
            </w:r>
          </w:p>
        </w:tc>
        <w:tc>
          <w:tcPr>
            <w:tcW w:w="2881" w:type="dxa"/>
          </w:tcPr>
          <w:p w14:paraId="3ACC2CD3" w14:textId="77777777" w:rsidR="005104CF" w:rsidRDefault="00B35A99">
            <w:pPr>
              <w:pStyle w:val="TableParagraph"/>
              <w:spacing w:line="276" w:lineRule="auto"/>
              <w:ind w:right="198"/>
              <w:rPr>
                <w:sz w:val="20"/>
              </w:rPr>
            </w:pPr>
            <w:r>
              <w:rPr>
                <w:sz w:val="20"/>
              </w:rPr>
              <w:t>Transfer to records office once they become inactive</w:t>
            </w:r>
          </w:p>
        </w:tc>
        <w:tc>
          <w:tcPr>
            <w:tcW w:w="1712" w:type="dxa"/>
          </w:tcPr>
          <w:p w14:paraId="45E0650E" w14:textId="77777777" w:rsidR="005104CF" w:rsidRDefault="00B35A99">
            <w:pPr>
              <w:pStyle w:val="TableParagraph"/>
              <w:rPr>
                <w:sz w:val="20"/>
              </w:rPr>
            </w:pPr>
            <w:r>
              <w:rPr>
                <w:sz w:val="20"/>
              </w:rPr>
              <w:t>Preserve</w:t>
            </w:r>
          </w:p>
        </w:tc>
        <w:tc>
          <w:tcPr>
            <w:tcW w:w="2609" w:type="dxa"/>
          </w:tcPr>
          <w:p w14:paraId="4C91B216" w14:textId="77777777" w:rsidR="005104CF" w:rsidRDefault="00B35A99">
            <w:pPr>
              <w:pStyle w:val="TableParagraph"/>
              <w:ind w:left="104"/>
              <w:rPr>
                <w:sz w:val="20"/>
              </w:rPr>
            </w:pPr>
            <w:r>
              <w:rPr>
                <w:sz w:val="20"/>
              </w:rPr>
              <w:t>Common practice</w:t>
            </w:r>
          </w:p>
        </w:tc>
      </w:tr>
      <w:tr w:rsidR="005104CF" w14:paraId="5FAF7795" w14:textId="77777777">
        <w:trPr>
          <w:trHeight w:val="729"/>
        </w:trPr>
        <w:tc>
          <w:tcPr>
            <w:tcW w:w="2701" w:type="dxa"/>
            <w:tcBorders>
              <w:left w:val="single" w:sz="6" w:space="0" w:color="000000"/>
            </w:tcBorders>
          </w:tcPr>
          <w:p w14:paraId="5303684A" w14:textId="77777777" w:rsidR="005104CF" w:rsidRDefault="00B35A99">
            <w:pPr>
              <w:pStyle w:val="TableParagraph"/>
              <w:ind w:left="105"/>
              <w:rPr>
                <w:sz w:val="20"/>
              </w:rPr>
            </w:pPr>
            <w:r>
              <w:rPr>
                <w:sz w:val="20"/>
              </w:rPr>
              <w:t>General correspondence</w:t>
            </w:r>
          </w:p>
        </w:tc>
        <w:tc>
          <w:tcPr>
            <w:tcW w:w="2881" w:type="dxa"/>
          </w:tcPr>
          <w:p w14:paraId="44C4CD8D" w14:textId="77777777" w:rsidR="005104CF" w:rsidRDefault="00B35A99">
            <w:pPr>
              <w:pStyle w:val="TableParagraph"/>
              <w:spacing w:line="276" w:lineRule="auto"/>
              <w:ind w:right="109"/>
              <w:rPr>
                <w:sz w:val="20"/>
              </w:rPr>
            </w:pPr>
            <w:r>
              <w:rPr>
                <w:sz w:val="20"/>
              </w:rPr>
              <w:t>6 Years after correspondence ends</w:t>
            </w:r>
          </w:p>
        </w:tc>
        <w:tc>
          <w:tcPr>
            <w:tcW w:w="1712" w:type="dxa"/>
          </w:tcPr>
          <w:p w14:paraId="4D0E7EED" w14:textId="77777777" w:rsidR="005104CF" w:rsidRDefault="00B35A99">
            <w:pPr>
              <w:pStyle w:val="TableParagraph"/>
              <w:rPr>
                <w:sz w:val="20"/>
              </w:rPr>
            </w:pPr>
            <w:r>
              <w:rPr>
                <w:sz w:val="20"/>
              </w:rPr>
              <w:t>Destroy</w:t>
            </w:r>
          </w:p>
        </w:tc>
        <w:tc>
          <w:tcPr>
            <w:tcW w:w="2609" w:type="dxa"/>
          </w:tcPr>
          <w:p w14:paraId="402828BB" w14:textId="77777777" w:rsidR="005104CF" w:rsidRDefault="00B35A99">
            <w:pPr>
              <w:pStyle w:val="TableParagraph"/>
              <w:ind w:left="104"/>
              <w:rPr>
                <w:sz w:val="20"/>
              </w:rPr>
            </w:pPr>
            <w:r>
              <w:rPr>
                <w:sz w:val="20"/>
              </w:rPr>
              <w:t>Operational</w:t>
            </w:r>
          </w:p>
        </w:tc>
      </w:tr>
      <w:tr w:rsidR="005104CF" w14:paraId="3DD19492" w14:textId="77777777">
        <w:trPr>
          <w:trHeight w:val="729"/>
        </w:trPr>
        <w:tc>
          <w:tcPr>
            <w:tcW w:w="2701" w:type="dxa"/>
            <w:tcBorders>
              <w:left w:val="single" w:sz="6" w:space="0" w:color="000000"/>
            </w:tcBorders>
          </w:tcPr>
          <w:p w14:paraId="698B6D50" w14:textId="77777777" w:rsidR="005104CF" w:rsidRDefault="00B35A99">
            <w:pPr>
              <w:pStyle w:val="TableParagraph"/>
              <w:spacing w:line="276" w:lineRule="auto"/>
              <w:ind w:left="105" w:right="195"/>
              <w:rPr>
                <w:sz w:val="20"/>
              </w:rPr>
            </w:pPr>
            <w:r>
              <w:rPr>
                <w:sz w:val="20"/>
              </w:rPr>
              <w:t>Public consultation, survey and responses</w:t>
            </w:r>
          </w:p>
        </w:tc>
        <w:tc>
          <w:tcPr>
            <w:tcW w:w="2881" w:type="dxa"/>
          </w:tcPr>
          <w:p w14:paraId="24ED7C44" w14:textId="77777777" w:rsidR="005104CF" w:rsidRDefault="00B35A99">
            <w:pPr>
              <w:pStyle w:val="TableParagraph"/>
              <w:rPr>
                <w:sz w:val="20"/>
              </w:rPr>
            </w:pPr>
            <w:r>
              <w:rPr>
                <w:sz w:val="20"/>
              </w:rPr>
              <w:t>6 years</w:t>
            </w:r>
          </w:p>
        </w:tc>
        <w:tc>
          <w:tcPr>
            <w:tcW w:w="1712" w:type="dxa"/>
          </w:tcPr>
          <w:p w14:paraId="45C50D40" w14:textId="77777777" w:rsidR="005104CF" w:rsidRDefault="00B35A99">
            <w:pPr>
              <w:pStyle w:val="TableParagraph"/>
              <w:rPr>
                <w:sz w:val="20"/>
              </w:rPr>
            </w:pPr>
            <w:r>
              <w:rPr>
                <w:sz w:val="20"/>
              </w:rPr>
              <w:t>Destroy</w:t>
            </w:r>
          </w:p>
        </w:tc>
        <w:tc>
          <w:tcPr>
            <w:tcW w:w="2609" w:type="dxa"/>
          </w:tcPr>
          <w:p w14:paraId="339A3435" w14:textId="77777777" w:rsidR="005104CF" w:rsidRDefault="00B35A99">
            <w:pPr>
              <w:pStyle w:val="TableParagraph"/>
              <w:ind w:left="104"/>
              <w:rPr>
                <w:sz w:val="20"/>
              </w:rPr>
            </w:pPr>
            <w:r>
              <w:rPr>
                <w:sz w:val="20"/>
              </w:rPr>
              <w:t>Operational</w:t>
            </w:r>
          </w:p>
        </w:tc>
      </w:tr>
      <w:tr w:rsidR="005104CF" w14:paraId="11F82959" w14:textId="77777777">
        <w:trPr>
          <w:trHeight w:val="729"/>
        </w:trPr>
        <w:tc>
          <w:tcPr>
            <w:tcW w:w="2701" w:type="dxa"/>
            <w:tcBorders>
              <w:left w:val="single" w:sz="6" w:space="0" w:color="000000"/>
            </w:tcBorders>
          </w:tcPr>
          <w:p w14:paraId="2C3D6B2C" w14:textId="77777777" w:rsidR="005104CF" w:rsidRDefault="00B35A99">
            <w:pPr>
              <w:pStyle w:val="TableParagraph"/>
              <w:ind w:left="105"/>
              <w:rPr>
                <w:sz w:val="20"/>
              </w:rPr>
            </w:pPr>
            <w:r>
              <w:rPr>
                <w:sz w:val="20"/>
              </w:rPr>
              <w:t>Complaints</w:t>
            </w:r>
          </w:p>
        </w:tc>
        <w:tc>
          <w:tcPr>
            <w:tcW w:w="2881" w:type="dxa"/>
          </w:tcPr>
          <w:p w14:paraId="4B45516C" w14:textId="77777777" w:rsidR="005104CF" w:rsidRDefault="00B35A99">
            <w:pPr>
              <w:pStyle w:val="TableParagraph"/>
              <w:spacing w:line="276" w:lineRule="auto"/>
              <w:rPr>
                <w:sz w:val="20"/>
              </w:rPr>
            </w:pPr>
            <w:r>
              <w:rPr>
                <w:sz w:val="20"/>
              </w:rPr>
              <w:t>6 Years after resolution of complaint</w:t>
            </w:r>
          </w:p>
        </w:tc>
        <w:tc>
          <w:tcPr>
            <w:tcW w:w="1712" w:type="dxa"/>
          </w:tcPr>
          <w:p w14:paraId="3D517F4A" w14:textId="77777777" w:rsidR="005104CF" w:rsidRDefault="00B35A99">
            <w:pPr>
              <w:pStyle w:val="TableParagraph"/>
              <w:rPr>
                <w:sz w:val="20"/>
              </w:rPr>
            </w:pPr>
            <w:r>
              <w:rPr>
                <w:sz w:val="20"/>
              </w:rPr>
              <w:t>Destroy</w:t>
            </w:r>
          </w:p>
        </w:tc>
        <w:tc>
          <w:tcPr>
            <w:tcW w:w="2609" w:type="dxa"/>
          </w:tcPr>
          <w:p w14:paraId="7A8D18AA" w14:textId="77777777" w:rsidR="005104CF" w:rsidRDefault="00B35A99">
            <w:pPr>
              <w:pStyle w:val="TableParagraph"/>
              <w:ind w:left="104"/>
              <w:rPr>
                <w:sz w:val="20"/>
              </w:rPr>
            </w:pPr>
            <w:r>
              <w:rPr>
                <w:sz w:val="20"/>
              </w:rPr>
              <w:t>Operational</w:t>
            </w:r>
          </w:p>
        </w:tc>
      </w:tr>
      <w:tr w:rsidR="005104CF" w14:paraId="06A3A34B" w14:textId="77777777">
        <w:trPr>
          <w:trHeight w:val="729"/>
        </w:trPr>
        <w:tc>
          <w:tcPr>
            <w:tcW w:w="2701" w:type="dxa"/>
            <w:tcBorders>
              <w:left w:val="single" w:sz="6" w:space="0" w:color="000000"/>
            </w:tcBorders>
          </w:tcPr>
          <w:p w14:paraId="7856EAE9" w14:textId="77777777" w:rsidR="005104CF" w:rsidRDefault="00B35A99">
            <w:pPr>
              <w:pStyle w:val="TableParagraph"/>
              <w:ind w:left="105"/>
              <w:rPr>
                <w:sz w:val="20"/>
              </w:rPr>
            </w:pPr>
            <w:r>
              <w:rPr>
                <w:sz w:val="20"/>
              </w:rPr>
              <w:t>Information Requests</w:t>
            </w:r>
          </w:p>
        </w:tc>
        <w:tc>
          <w:tcPr>
            <w:tcW w:w="2881" w:type="dxa"/>
          </w:tcPr>
          <w:p w14:paraId="397ED399" w14:textId="77777777" w:rsidR="005104CF" w:rsidRDefault="00B35A99">
            <w:pPr>
              <w:pStyle w:val="TableParagraph"/>
              <w:spacing w:line="276" w:lineRule="auto"/>
              <w:rPr>
                <w:sz w:val="20"/>
              </w:rPr>
            </w:pPr>
            <w:r>
              <w:rPr>
                <w:sz w:val="20"/>
              </w:rPr>
              <w:t>6 Years after resolution of request</w:t>
            </w:r>
          </w:p>
        </w:tc>
        <w:tc>
          <w:tcPr>
            <w:tcW w:w="1712" w:type="dxa"/>
          </w:tcPr>
          <w:p w14:paraId="51885E3C" w14:textId="77777777" w:rsidR="005104CF" w:rsidRDefault="00B35A99">
            <w:pPr>
              <w:pStyle w:val="TableParagraph"/>
              <w:rPr>
                <w:sz w:val="20"/>
              </w:rPr>
            </w:pPr>
            <w:r>
              <w:rPr>
                <w:sz w:val="20"/>
              </w:rPr>
              <w:t>Destroy</w:t>
            </w:r>
          </w:p>
        </w:tc>
        <w:tc>
          <w:tcPr>
            <w:tcW w:w="2609" w:type="dxa"/>
          </w:tcPr>
          <w:p w14:paraId="779412D6" w14:textId="77777777" w:rsidR="005104CF" w:rsidRDefault="00B35A99">
            <w:pPr>
              <w:pStyle w:val="TableParagraph"/>
              <w:ind w:left="104"/>
              <w:rPr>
                <w:sz w:val="20"/>
              </w:rPr>
            </w:pPr>
            <w:r>
              <w:rPr>
                <w:sz w:val="20"/>
              </w:rPr>
              <w:t>Operational</w:t>
            </w:r>
          </w:p>
        </w:tc>
      </w:tr>
      <w:tr w:rsidR="005104CF" w14:paraId="579B803E" w14:textId="77777777">
        <w:trPr>
          <w:trHeight w:val="993"/>
        </w:trPr>
        <w:tc>
          <w:tcPr>
            <w:tcW w:w="2701" w:type="dxa"/>
            <w:tcBorders>
              <w:left w:val="single" w:sz="6" w:space="0" w:color="000000"/>
            </w:tcBorders>
          </w:tcPr>
          <w:p w14:paraId="4EBC17FC" w14:textId="77777777" w:rsidR="005104CF" w:rsidRDefault="00B35A99">
            <w:pPr>
              <w:pStyle w:val="TableParagraph"/>
              <w:spacing w:line="276" w:lineRule="auto"/>
              <w:ind w:left="105" w:right="262"/>
              <w:rPr>
                <w:sz w:val="20"/>
              </w:rPr>
            </w:pPr>
            <w:r>
              <w:rPr>
                <w:sz w:val="20"/>
              </w:rPr>
              <w:t>Village/parish appraisals, plans, millennium projects and supporting papers</w:t>
            </w:r>
          </w:p>
        </w:tc>
        <w:tc>
          <w:tcPr>
            <w:tcW w:w="2881" w:type="dxa"/>
          </w:tcPr>
          <w:p w14:paraId="20F1110A" w14:textId="77777777" w:rsidR="005104CF" w:rsidRDefault="00B35A99">
            <w:pPr>
              <w:pStyle w:val="TableParagraph"/>
              <w:spacing w:line="276" w:lineRule="auto"/>
              <w:ind w:right="286"/>
              <w:rPr>
                <w:sz w:val="20"/>
              </w:rPr>
            </w:pPr>
            <w:r>
              <w:rPr>
                <w:sz w:val="20"/>
              </w:rPr>
              <w:t>Indefinite or until there is no longer an administrative requirement</w:t>
            </w:r>
          </w:p>
        </w:tc>
        <w:tc>
          <w:tcPr>
            <w:tcW w:w="1712" w:type="dxa"/>
          </w:tcPr>
          <w:p w14:paraId="5B277516" w14:textId="77777777" w:rsidR="005104CF" w:rsidRDefault="00B35A99">
            <w:pPr>
              <w:pStyle w:val="TableParagraph"/>
              <w:rPr>
                <w:sz w:val="20"/>
              </w:rPr>
            </w:pPr>
            <w:r>
              <w:rPr>
                <w:sz w:val="20"/>
              </w:rPr>
              <w:t>Review</w:t>
            </w:r>
          </w:p>
        </w:tc>
        <w:tc>
          <w:tcPr>
            <w:tcW w:w="2609" w:type="dxa"/>
          </w:tcPr>
          <w:p w14:paraId="13C3BFA3" w14:textId="77777777" w:rsidR="005104CF" w:rsidRDefault="00B35A99">
            <w:pPr>
              <w:pStyle w:val="TableParagraph"/>
              <w:ind w:left="104"/>
              <w:rPr>
                <w:sz w:val="20"/>
              </w:rPr>
            </w:pPr>
            <w:r>
              <w:rPr>
                <w:sz w:val="20"/>
              </w:rPr>
              <w:t>Operational</w:t>
            </w:r>
          </w:p>
        </w:tc>
      </w:tr>
      <w:tr w:rsidR="005104CF" w14:paraId="1DF8D62D" w14:textId="77777777">
        <w:trPr>
          <w:trHeight w:val="993"/>
        </w:trPr>
        <w:tc>
          <w:tcPr>
            <w:tcW w:w="2701" w:type="dxa"/>
            <w:tcBorders>
              <w:left w:val="single" w:sz="6" w:space="0" w:color="000000"/>
            </w:tcBorders>
          </w:tcPr>
          <w:p w14:paraId="0393B4ED" w14:textId="77777777" w:rsidR="005104CF" w:rsidRDefault="00B35A99">
            <w:pPr>
              <w:pStyle w:val="TableParagraph"/>
              <w:spacing w:line="276" w:lineRule="auto"/>
              <w:ind w:left="105" w:right="128"/>
              <w:rPr>
                <w:sz w:val="20"/>
              </w:rPr>
            </w:pPr>
            <w:r>
              <w:rPr>
                <w:sz w:val="20"/>
              </w:rPr>
              <w:t>Planning applications and related papers for major controversial developments</w:t>
            </w:r>
          </w:p>
        </w:tc>
        <w:tc>
          <w:tcPr>
            <w:tcW w:w="2881" w:type="dxa"/>
          </w:tcPr>
          <w:p w14:paraId="549098E0"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A45ACBB"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6E00563A" w14:textId="77777777" w:rsidR="005104CF" w:rsidRDefault="00B35A99">
            <w:pPr>
              <w:pStyle w:val="TableParagraph"/>
              <w:ind w:left="104"/>
              <w:rPr>
                <w:sz w:val="20"/>
              </w:rPr>
            </w:pPr>
            <w:r>
              <w:rPr>
                <w:sz w:val="20"/>
              </w:rPr>
              <w:t>Operational</w:t>
            </w:r>
          </w:p>
        </w:tc>
      </w:tr>
      <w:tr w:rsidR="005104CF" w14:paraId="72D826EE" w14:textId="77777777">
        <w:trPr>
          <w:trHeight w:val="993"/>
        </w:trPr>
        <w:tc>
          <w:tcPr>
            <w:tcW w:w="2701" w:type="dxa"/>
            <w:tcBorders>
              <w:left w:val="single" w:sz="6" w:space="0" w:color="000000"/>
            </w:tcBorders>
          </w:tcPr>
          <w:p w14:paraId="6E3D2D6C" w14:textId="77777777" w:rsidR="005104CF" w:rsidRDefault="00B35A99">
            <w:pPr>
              <w:pStyle w:val="TableParagraph"/>
              <w:spacing w:line="276" w:lineRule="auto"/>
              <w:ind w:left="105" w:right="384"/>
              <w:rPr>
                <w:sz w:val="20"/>
              </w:rPr>
            </w:pPr>
            <w:r>
              <w:rPr>
                <w:sz w:val="20"/>
              </w:rPr>
              <w:t>Planning applications for minor works where permission is refused</w:t>
            </w:r>
          </w:p>
        </w:tc>
        <w:tc>
          <w:tcPr>
            <w:tcW w:w="2881" w:type="dxa"/>
          </w:tcPr>
          <w:p w14:paraId="3C048777" w14:textId="77777777" w:rsidR="005104CF" w:rsidRDefault="00B35A99">
            <w:pPr>
              <w:pStyle w:val="TableParagraph"/>
              <w:rPr>
                <w:sz w:val="20"/>
              </w:rPr>
            </w:pPr>
            <w:r>
              <w:rPr>
                <w:sz w:val="20"/>
              </w:rPr>
              <w:t>6 years</w:t>
            </w:r>
          </w:p>
        </w:tc>
        <w:tc>
          <w:tcPr>
            <w:tcW w:w="1712" w:type="dxa"/>
          </w:tcPr>
          <w:p w14:paraId="14CDA432" w14:textId="77777777" w:rsidR="005104CF" w:rsidRDefault="00B35A99">
            <w:pPr>
              <w:pStyle w:val="TableParagraph"/>
              <w:rPr>
                <w:sz w:val="20"/>
              </w:rPr>
            </w:pPr>
            <w:r>
              <w:rPr>
                <w:sz w:val="20"/>
              </w:rPr>
              <w:t>Destroy</w:t>
            </w:r>
          </w:p>
        </w:tc>
        <w:tc>
          <w:tcPr>
            <w:tcW w:w="2609" w:type="dxa"/>
          </w:tcPr>
          <w:p w14:paraId="3020BBFA" w14:textId="77777777" w:rsidR="005104CF" w:rsidRDefault="00B35A99">
            <w:pPr>
              <w:pStyle w:val="TableParagraph"/>
              <w:ind w:left="104"/>
              <w:rPr>
                <w:sz w:val="20"/>
              </w:rPr>
            </w:pPr>
            <w:r>
              <w:rPr>
                <w:sz w:val="20"/>
              </w:rPr>
              <w:t>Limitation Act 1980</w:t>
            </w:r>
          </w:p>
        </w:tc>
      </w:tr>
      <w:tr w:rsidR="005104CF" w14:paraId="585AC156" w14:textId="77777777">
        <w:trPr>
          <w:trHeight w:val="729"/>
        </w:trPr>
        <w:tc>
          <w:tcPr>
            <w:tcW w:w="2701" w:type="dxa"/>
            <w:tcBorders>
              <w:left w:val="single" w:sz="6" w:space="0" w:color="000000"/>
            </w:tcBorders>
          </w:tcPr>
          <w:p w14:paraId="695A72BE" w14:textId="77777777" w:rsidR="005104CF" w:rsidRDefault="00B35A99">
            <w:pPr>
              <w:pStyle w:val="TableParagraph"/>
              <w:ind w:left="105"/>
              <w:rPr>
                <w:sz w:val="20"/>
              </w:rPr>
            </w:pPr>
            <w:r>
              <w:rPr>
                <w:sz w:val="20"/>
              </w:rPr>
              <w:t>Planning Appeal decisions</w:t>
            </w:r>
          </w:p>
        </w:tc>
        <w:tc>
          <w:tcPr>
            <w:tcW w:w="2881" w:type="dxa"/>
          </w:tcPr>
          <w:p w14:paraId="4DF0CDA5" w14:textId="77777777" w:rsidR="005104CF" w:rsidRDefault="00B35A99">
            <w:pPr>
              <w:pStyle w:val="TableParagraph"/>
              <w:spacing w:line="276" w:lineRule="auto"/>
              <w:rPr>
                <w:sz w:val="20"/>
              </w:rPr>
            </w:pPr>
            <w:r>
              <w:rPr>
                <w:sz w:val="20"/>
              </w:rPr>
              <w:t>1 year unless significant development</w:t>
            </w:r>
          </w:p>
        </w:tc>
        <w:tc>
          <w:tcPr>
            <w:tcW w:w="1712" w:type="dxa"/>
          </w:tcPr>
          <w:p w14:paraId="2A0E1EFD" w14:textId="77777777" w:rsidR="005104CF" w:rsidRDefault="00B35A99">
            <w:pPr>
              <w:pStyle w:val="TableParagraph"/>
              <w:rPr>
                <w:sz w:val="20"/>
              </w:rPr>
            </w:pPr>
            <w:r>
              <w:rPr>
                <w:sz w:val="20"/>
              </w:rPr>
              <w:t>Destroy</w:t>
            </w:r>
          </w:p>
        </w:tc>
        <w:tc>
          <w:tcPr>
            <w:tcW w:w="2609" w:type="dxa"/>
          </w:tcPr>
          <w:p w14:paraId="7AC7A6E6" w14:textId="77777777" w:rsidR="005104CF" w:rsidRDefault="00B35A99">
            <w:pPr>
              <w:pStyle w:val="TableParagraph"/>
              <w:ind w:left="104"/>
              <w:rPr>
                <w:sz w:val="20"/>
              </w:rPr>
            </w:pPr>
            <w:r>
              <w:rPr>
                <w:sz w:val="20"/>
              </w:rPr>
              <w:t>Operational</w:t>
            </w:r>
          </w:p>
        </w:tc>
      </w:tr>
      <w:tr w:rsidR="005104CF" w14:paraId="4EEA1620" w14:textId="77777777">
        <w:trPr>
          <w:trHeight w:val="729"/>
        </w:trPr>
        <w:tc>
          <w:tcPr>
            <w:tcW w:w="2701" w:type="dxa"/>
            <w:tcBorders>
              <w:left w:val="single" w:sz="6" w:space="0" w:color="000000"/>
            </w:tcBorders>
          </w:tcPr>
          <w:p w14:paraId="2CB7DCC8" w14:textId="77777777" w:rsidR="005104CF" w:rsidRDefault="00B35A99">
            <w:pPr>
              <w:pStyle w:val="TableParagraph"/>
              <w:spacing w:line="276" w:lineRule="auto"/>
              <w:ind w:left="105"/>
              <w:rPr>
                <w:sz w:val="20"/>
              </w:rPr>
            </w:pPr>
            <w:r>
              <w:rPr>
                <w:sz w:val="20"/>
              </w:rPr>
              <w:t>Leases, agreements, contracts and wayleaves</w:t>
            </w:r>
          </w:p>
        </w:tc>
        <w:tc>
          <w:tcPr>
            <w:tcW w:w="2881" w:type="dxa"/>
          </w:tcPr>
          <w:p w14:paraId="249DA4A6"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4EC22C6D" w14:textId="77777777" w:rsidR="005104CF" w:rsidRDefault="00B35A99">
            <w:pPr>
              <w:pStyle w:val="TableParagraph"/>
              <w:rPr>
                <w:sz w:val="20"/>
              </w:rPr>
            </w:pPr>
            <w:r>
              <w:rPr>
                <w:sz w:val="20"/>
              </w:rPr>
              <w:t>Review</w:t>
            </w:r>
          </w:p>
        </w:tc>
        <w:tc>
          <w:tcPr>
            <w:tcW w:w="2609" w:type="dxa"/>
          </w:tcPr>
          <w:p w14:paraId="0A2F2D50" w14:textId="77777777" w:rsidR="005104CF" w:rsidRDefault="00B35A99">
            <w:pPr>
              <w:pStyle w:val="TableParagraph"/>
              <w:ind w:left="104"/>
              <w:rPr>
                <w:sz w:val="20"/>
              </w:rPr>
            </w:pPr>
            <w:r>
              <w:rPr>
                <w:sz w:val="20"/>
              </w:rPr>
              <w:t>Operational</w:t>
            </w:r>
          </w:p>
        </w:tc>
      </w:tr>
      <w:tr w:rsidR="005104CF" w14:paraId="53F00A0B" w14:textId="77777777">
        <w:trPr>
          <w:trHeight w:val="729"/>
        </w:trPr>
        <w:tc>
          <w:tcPr>
            <w:tcW w:w="2701" w:type="dxa"/>
            <w:tcBorders>
              <w:left w:val="single" w:sz="6" w:space="0" w:color="000000"/>
            </w:tcBorders>
          </w:tcPr>
          <w:p w14:paraId="055FAF15" w14:textId="77777777" w:rsidR="005104CF" w:rsidRDefault="00B35A99">
            <w:pPr>
              <w:pStyle w:val="TableParagraph"/>
              <w:ind w:left="105"/>
              <w:rPr>
                <w:sz w:val="20"/>
              </w:rPr>
            </w:pPr>
            <w:r>
              <w:rPr>
                <w:sz w:val="20"/>
              </w:rPr>
              <w:t>Parish council newsletter</w:t>
            </w:r>
          </w:p>
        </w:tc>
        <w:tc>
          <w:tcPr>
            <w:tcW w:w="2881" w:type="dxa"/>
          </w:tcPr>
          <w:p w14:paraId="42CC69DB" w14:textId="77777777" w:rsidR="005104CF" w:rsidRDefault="00B35A99">
            <w:pPr>
              <w:pStyle w:val="TableParagraph"/>
              <w:spacing w:line="276" w:lineRule="auto"/>
              <w:ind w:right="187"/>
              <w:rPr>
                <w:sz w:val="20"/>
              </w:rPr>
            </w:pPr>
            <w:r>
              <w:rPr>
                <w:sz w:val="20"/>
              </w:rPr>
              <w:t>Transfer one copy to records office</w:t>
            </w:r>
          </w:p>
        </w:tc>
        <w:tc>
          <w:tcPr>
            <w:tcW w:w="1712" w:type="dxa"/>
          </w:tcPr>
          <w:p w14:paraId="3705DD5C" w14:textId="77777777" w:rsidR="005104CF" w:rsidRDefault="00B35A99">
            <w:pPr>
              <w:pStyle w:val="TableParagraph"/>
              <w:rPr>
                <w:sz w:val="20"/>
              </w:rPr>
            </w:pPr>
            <w:r>
              <w:rPr>
                <w:sz w:val="20"/>
              </w:rPr>
              <w:t>Preserve</w:t>
            </w:r>
          </w:p>
        </w:tc>
        <w:tc>
          <w:tcPr>
            <w:tcW w:w="2609" w:type="dxa"/>
          </w:tcPr>
          <w:p w14:paraId="7709F45A" w14:textId="77777777" w:rsidR="005104CF" w:rsidRDefault="00B35A99">
            <w:pPr>
              <w:pStyle w:val="TableParagraph"/>
              <w:ind w:left="104"/>
              <w:rPr>
                <w:sz w:val="20"/>
              </w:rPr>
            </w:pPr>
            <w:r>
              <w:rPr>
                <w:sz w:val="20"/>
              </w:rPr>
              <w:t>Common practice</w:t>
            </w:r>
          </w:p>
        </w:tc>
      </w:tr>
      <w:tr w:rsidR="005104CF" w14:paraId="78934A34" w14:textId="77777777">
        <w:trPr>
          <w:trHeight w:val="1257"/>
        </w:trPr>
        <w:tc>
          <w:tcPr>
            <w:tcW w:w="2701" w:type="dxa"/>
            <w:tcBorders>
              <w:left w:val="single" w:sz="6" w:space="0" w:color="000000"/>
            </w:tcBorders>
          </w:tcPr>
          <w:p w14:paraId="3ABE30D2" w14:textId="77777777" w:rsidR="005104CF" w:rsidRDefault="00B35A99">
            <w:pPr>
              <w:pStyle w:val="TableParagraph"/>
              <w:ind w:left="105"/>
              <w:rPr>
                <w:sz w:val="20"/>
              </w:rPr>
            </w:pPr>
            <w:r>
              <w:rPr>
                <w:sz w:val="20"/>
              </w:rPr>
              <w:t>Newsletter mailing list</w:t>
            </w:r>
          </w:p>
        </w:tc>
        <w:tc>
          <w:tcPr>
            <w:tcW w:w="2881" w:type="dxa"/>
          </w:tcPr>
          <w:p w14:paraId="2D63C68D" w14:textId="77777777" w:rsidR="005104CF" w:rsidRDefault="00B35A99">
            <w:pPr>
              <w:pStyle w:val="TableParagraph"/>
              <w:spacing w:line="276" w:lineRule="auto"/>
              <w:ind w:right="106"/>
              <w:rPr>
                <w:sz w:val="20"/>
              </w:rPr>
            </w:pPr>
            <w:r>
              <w:rPr>
                <w:sz w:val="20"/>
              </w:rPr>
              <w:t>Retain until consent withdrawn or following regular review consent no longer provided</w:t>
            </w:r>
          </w:p>
        </w:tc>
        <w:tc>
          <w:tcPr>
            <w:tcW w:w="1712" w:type="dxa"/>
          </w:tcPr>
          <w:p w14:paraId="67C4D607" w14:textId="77777777" w:rsidR="005104CF" w:rsidRDefault="00B35A99">
            <w:pPr>
              <w:pStyle w:val="TableParagraph"/>
              <w:rPr>
                <w:sz w:val="20"/>
              </w:rPr>
            </w:pPr>
            <w:r>
              <w:rPr>
                <w:sz w:val="20"/>
              </w:rPr>
              <w:t>Destroy</w:t>
            </w:r>
          </w:p>
        </w:tc>
        <w:tc>
          <w:tcPr>
            <w:tcW w:w="2609" w:type="dxa"/>
          </w:tcPr>
          <w:p w14:paraId="0553BD56" w14:textId="77777777" w:rsidR="005104CF" w:rsidRDefault="00B35A99">
            <w:pPr>
              <w:pStyle w:val="TableParagraph"/>
              <w:ind w:left="104"/>
              <w:rPr>
                <w:sz w:val="20"/>
              </w:rPr>
            </w:pPr>
            <w:r>
              <w:rPr>
                <w:sz w:val="20"/>
              </w:rPr>
              <w:t>Operational</w:t>
            </w:r>
          </w:p>
        </w:tc>
      </w:tr>
      <w:tr w:rsidR="005104CF" w14:paraId="460E49A8" w14:textId="77777777">
        <w:trPr>
          <w:trHeight w:val="729"/>
        </w:trPr>
        <w:tc>
          <w:tcPr>
            <w:tcW w:w="2701" w:type="dxa"/>
            <w:tcBorders>
              <w:left w:val="single" w:sz="6" w:space="0" w:color="000000"/>
            </w:tcBorders>
          </w:tcPr>
          <w:p w14:paraId="4592B569" w14:textId="77777777" w:rsidR="005104CF" w:rsidRDefault="00B35A99">
            <w:pPr>
              <w:pStyle w:val="TableParagraph"/>
              <w:spacing w:line="276" w:lineRule="auto"/>
              <w:ind w:left="105"/>
              <w:rPr>
                <w:sz w:val="20"/>
              </w:rPr>
            </w:pPr>
            <w:r>
              <w:rPr>
                <w:sz w:val="20"/>
              </w:rPr>
              <w:t>Quotations and tenders (successful)</w:t>
            </w:r>
          </w:p>
        </w:tc>
        <w:tc>
          <w:tcPr>
            <w:tcW w:w="2881" w:type="dxa"/>
          </w:tcPr>
          <w:p w14:paraId="28465530" w14:textId="77777777" w:rsidR="005104CF" w:rsidRDefault="00B35A99">
            <w:pPr>
              <w:pStyle w:val="TableParagraph"/>
              <w:rPr>
                <w:sz w:val="20"/>
              </w:rPr>
            </w:pPr>
            <w:r>
              <w:rPr>
                <w:sz w:val="20"/>
              </w:rPr>
              <w:t>6 years after contract ends</w:t>
            </w:r>
          </w:p>
        </w:tc>
        <w:tc>
          <w:tcPr>
            <w:tcW w:w="1712" w:type="dxa"/>
          </w:tcPr>
          <w:p w14:paraId="2D3ED653" w14:textId="77777777" w:rsidR="005104CF" w:rsidRDefault="00B35A99">
            <w:pPr>
              <w:pStyle w:val="TableParagraph"/>
              <w:rPr>
                <w:sz w:val="20"/>
              </w:rPr>
            </w:pPr>
            <w:r>
              <w:rPr>
                <w:sz w:val="20"/>
              </w:rPr>
              <w:t>Destroy</w:t>
            </w:r>
          </w:p>
        </w:tc>
        <w:tc>
          <w:tcPr>
            <w:tcW w:w="2609" w:type="dxa"/>
          </w:tcPr>
          <w:p w14:paraId="5EB0F75B" w14:textId="77777777" w:rsidR="005104CF" w:rsidRDefault="00B35A99">
            <w:pPr>
              <w:pStyle w:val="TableParagraph"/>
              <w:ind w:left="104"/>
              <w:rPr>
                <w:sz w:val="20"/>
              </w:rPr>
            </w:pPr>
            <w:r>
              <w:rPr>
                <w:sz w:val="20"/>
              </w:rPr>
              <w:t>Limitation Act 1980</w:t>
            </w:r>
          </w:p>
        </w:tc>
      </w:tr>
      <w:tr w:rsidR="005104CF" w14:paraId="14928DC4" w14:textId="77777777">
        <w:trPr>
          <w:trHeight w:val="729"/>
        </w:trPr>
        <w:tc>
          <w:tcPr>
            <w:tcW w:w="2701" w:type="dxa"/>
            <w:tcBorders>
              <w:left w:val="single" w:sz="6" w:space="0" w:color="000000"/>
            </w:tcBorders>
          </w:tcPr>
          <w:p w14:paraId="2D2C8594" w14:textId="77777777" w:rsidR="005104CF" w:rsidRDefault="00B35A99">
            <w:pPr>
              <w:pStyle w:val="TableParagraph"/>
              <w:spacing w:line="276" w:lineRule="auto"/>
              <w:ind w:left="105"/>
              <w:rPr>
                <w:sz w:val="20"/>
              </w:rPr>
            </w:pPr>
            <w:r>
              <w:rPr>
                <w:sz w:val="20"/>
              </w:rPr>
              <w:t>Quotations and tenders (unsuccessful)</w:t>
            </w:r>
          </w:p>
        </w:tc>
        <w:tc>
          <w:tcPr>
            <w:tcW w:w="2881" w:type="dxa"/>
          </w:tcPr>
          <w:p w14:paraId="200D468D" w14:textId="77777777" w:rsidR="005104CF" w:rsidRDefault="00B35A99">
            <w:pPr>
              <w:pStyle w:val="TableParagraph"/>
              <w:rPr>
                <w:sz w:val="20"/>
              </w:rPr>
            </w:pPr>
            <w:r>
              <w:rPr>
                <w:sz w:val="20"/>
              </w:rPr>
              <w:t>2 years</w:t>
            </w:r>
          </w:p>
        </w:tc>
        <w:tc>
          <w:tcPr>
            <w:tcW w:w="1712" w:type="dxa"/>
          </w:tcPr>
          <w:p w14:paraId="38584326" w14:textId="77777777" w:rsidR="005104CF" w:rsidRDefault="00B35A99">
            <w:pPr>
              <w:pStyle w:val="TableParagraph"/>
              <w:rPr>
                <w:sz w:val="20"/>
              </w:rPr>
            </w:pPr>
            <w:r>
              <w:rPr>
                <w:sz w:val="20"/>
              </w:rPr>
              <w:t>Destroy</w:t>
            </w:r>
          </w:p>
        </w:tc>
        <w:tc>
          <w:tcPr>
            <w:tcW w:w="2609" w:type="dxa"/>
          </w:tcPr>
          <w:p w14:paraId="2D14DDED" w14:textId="77777777" w:rsidR="005104CF" w:rsidRDefault="00B35A99">
            <w:pPr>
              <w:pStyle w:val="TableParagraph"/>
              <w:ind w:left="104"/>
              <w:rPr>
                <w:sz w:val="20"/>
              </w:rPr>
            </w:pPr>
            <w:r>
              <w:rPr>
                <w:sz w:val="20"/>
              </w:rPr>
              <w:t>Operational</w:t>
            </w:r>
          </w:p>
        </w:tc>
      </w:tr>
      <w:tr w:rsidR="005104CF" w14:paraId="7CA0F0A0" w14:textId="77777777">
        <w:trPr>
          <w:trHeight w:val="729"/>
        </w:trPr>
        <w:tc>
          <w:tcPr>
            <w:tcW w:w="2701" w:type="dxa"/>
            <w:tcBorders>
              <w:left w:val="single" w:sz="6" w:space="0" w:color="000000"/>
            </w:tcBorders>
          </w:tcPr>
          <w:p w14:paraId="55554250" w14:textId="77777777" w:rsidR="005104CF" w:rsidRDefault="00B35A99">
            <w:pPr>
              <w:pStyle w:val="TableParagraph"/>
              <w:spacing w:line="276" w:lineRule="auto"/>
              <w:ind w:left="105" w:right="72"/>
              <w:rPr>
                <w:sz w:val="20"/>
              </w:rPr>
            </w:pPr>
            <w:r>
              <w:rPr>
                <w:sz w:val="20"/>
              </w:rPr>
              <w:t>Routine internal correspondence and papers</w:t>
            </w:r>
          </w:p>
        </w:tc>
        <w:tc>
          <w:tcPr>
            <w:tcW w:w="2881" w:type="dxa"/>
          </w:tcPr>
          <w:p w14:paraId="42DDD40C"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531CBA28"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101E7CA8" w14:textId="77777777" w:rsidR="005104CF" w:rsidRDefault="00B35A99">
            <w:pPr>
              <w:pStyle w:val="TableParagraph"/>
              <w:ind w:left="104"/>
              <w:rPr>
                <w:sz w:val="20"/>
              </w:rPr>
            </w:pPr>
            <w:r>
              <w:rPr>
                <w:sz w:val="20"/>
              </w:rPr>
              <w:t>Operational</w:t>
            </w:r>
          </w:p>
        </w:tc>
      </w:tr>
      <w:tr w:rsidR="005104CF" w14:paraId="3FA7116A" w14:textId="77777777">
        <w:trPr>
          <w:trHeight w:val="727"/>
        </w:trPr>
        <w:tc>
          <w:tcPr>
            <w:tcW w:w="2701" w:type="dxa"/>
            <w:tcBorders>
              <w:left w:val="single" w:sz="6" w:space="0" w:color="000000"/>
            </w:tcBorders>
          </w:tcPr>
          <w:p w14:paraId="453C21C9" w14:textId="77777777" w:rsidR="005104CF" w:rsidRDefault="00B35A99">
            <w:pPr>
              <w:pStyle w:val="TableParagraph"/>
              <w:spacing w:line="240" w:lineRule="auto"/>
              <w:ind w:left="105"/>
              <w:rPr>
                <w:sz w:val="20"/>
              </w:rPr>
            </w:pPr>
            <w:r>
              <w:rPr>
                <w:sz w:val="20"/>
              </w:rPr>
              <w:t>Scale of fees and charges</w:t>
            </w:r>
          </w:p>
        </w:tc>
        <w:tc>
          <w:tcPr>
            <w:tcW w:w="2881" w:type="dxa"/>
          </w:tcPr>
          <w:p w14:paraId="2EE8F902" w14:textId="77777777" w:rsidR="005104CF" w:rsidRDefault="00B35A99">
            <w:pPr>
              <w:pStyle w:val="TableParagraph"/>
              <w:spacing w:line="276" w:lineRule="auto"/>
              <w:rPr>
                <w:sz w:val="20"/>
              </w:rPr>
            </w:pPr>
            <w:r>
              <w:rPr>
                <w:sz w:val="20"/>
              </w:rPr>
              <w:t>Until superseded by new charges</w:t>
            </w:r>
          </w:p>
        </w:tc>
        <w:tc>
          <w:tcPr>
            <w:tcW w:w="1712" w:type="dxa"/>
          </w:tcPr>
          <w:p w14:paraId="3AA5852A" w14:textId="77777777" w:rsidR="005104CF" w:rsidRDefault="00B35A99">
            <w:pPr>
              <w:pStyle w:val="TableParagraph"/>
              <w:spacing w:line="240" w:lineRule="auto"/>
              <w:rPr>
                <w:sz w:val="20"/>
              </w:rPr>
            </w:pPr>
            <w:r>
              <w:rPr>
                <w:sz w:val="20"/>
              </w:rPr>
              <w:t>Destroy</w:t>
            </w:r>
          </w:p>
        </w:tc>
        <w:tc>
          <w:tcPr>
            <w:tcW w:w="2609" w:type="dxa"/>
          </w:tcPr>
          <w:p w14:paraId="7AF26203" w14:textId="77777777" w:rsidR="005104CF" w:rsidRDefault="00B35A99">
            <w:pPr>
              <w:pStyle w:val="TableParagraph"/>
              <w:spacing w:line="240" w:lineRule="auto"/>
              <w:ind w:left="104"/>
              <w:rPr>
                <w:sz w:val="20"/>
              </w:rPr>
            </w:pPr>
            <w:r>
              <w:rPr>
                <w:sz w:val="20"/>
              </w:rPr>
              <w:t>Operational</w:t>
            </w:r>
          </w:p>
        </w:tc>
      </w:tr>
      <w:tr w:rsidR="005104CF" w14:paraId="4C2912E1" w14:textId="77777777">
        <w:trPr>
          <w:trHeight w:val="529"/>
        </w:trPr>
        <w:tc>
          <w:tcPr>
            <w:tcW w:w="2701" w:type="dxa"/>
            <w:tcBorders>
              <w:left w:val="single" w:sz="6" w:space="0" w:color="000000"/>
            </w:tcBorders>
          </w:tcPr>
          <w:p w14:paraId="0753E0F5" w14:textId="77777777" w:rsidR="005104CF" w:rsidRDefault="00B35A99">
            <w:pPr>
              <w:pStyle w:val="TableParagraph"/>
              <w:spacing w:before="2" w:line="240" w:lineRule="auto"/>
              <w:ind w:left="105"/>
              <w:rPr>
                <w:sz w:val="20"/>
              </w:rPr>
            </w:pPr>
            <w:r>
              <w:rPr>
                <w:sz w:val="20"/>
              </w:rPr>
              <w:t>Employers’ liability</w:t>
            </w:r>
          </w:p>
        </w:tc>
        <w:tc>
          <w:tcPr>
            <w:tcW w:w="2881" w:type="dxa"/>
          </w:tcPr>
          <w:p w14:paraId="37E9DB7D" w14:textId="77777777" w:rsidR="005104CF" w:rsidRDefault="00B35A99">
            <w:pPr>
              <w:pStyle w:val="TableParagraph"/>
              <w:spacing w:before="2" w:line="240" w:lineRule="auto"/>
              <w:rPr>
                <w:sz w:val="20"/>
              </w:rPr>
            </w:pPr>
            <w:r>
              <w:rPr>
                <w:sz w:val="20"/>
              </w:rPr>
              <w:t>40 years after expiry date</w:t>
            </w:r>
          </w:p>
        </w:tc>
        <w:tc>
          <w:tcPr>
            <w:tcW w:w="1712" w:type="dxa"/>
          </w:tcPr>
          <w:p w14:paraId="21962500" w14:textId="77777777" w:rsidR="005104CF" w:rsidRDefault="00B35A99">
            <w:pPr>
              <w:pStyle w:val="TableParagraph"/>
              <w:spacing w:before="2" w:line="240" w:lineRule="auto"/>
              <w:rPr>
                <w:sz w:val="20"/>
              </w:rPr>
            </w:pPr>
            <w:r>
              <w:rPr>
                <w:sz w:val="20"/>
              </w:rPr>
              <w:t>Destroy</w:t>
            </w:r>
          </w:p>
        </w:tc>
        <w:tc>
          <w:tcPr>
            <w:tcW w:w="2609" w:type="dxa"/>
          </w:tcPr>
          <w:p w14:paraId="18163BA2" w14:textId="77777777" w:rsidR="005104CF" w:rsidRDefault="00B35A99">
            <w:pPr>
              <w:pStyle w:val="TableParagraph"/>
              <w:spacing w:before="2" w:line="240" w:lineRule="auto"/>
              <w:ind w:left="104"/>
              <w:rPr>
                <w:sz w:val="20"/>
              </w:rPr>
            </w:pPr>
            <w:r>
              <w:rPr>
                <w:sz w:val="20"/>
              </w:rPr>
              <w:t>Employers’ Liability Act</w:t>
            </w:r>
          </w:p>
          <w:p w14:paraId="27FA6608" w14:textId="77777777" w:rsidR="005104CF" w:rsidRDefault="00B35A99">
            <w:pPr>
              <w:pStyle w:val="TableParagraph"/>
              <w:spacing w:before="34" w:line="240" w:lineRule="auto"/>
              <w:ind w:left="104"/>
              <w:rPr>
                <w:sz w:val="20"/>
              </w:rPr>
            </w:pPr>
            <w:r>
              <w:rPr>
                <w:sz w:val="20"/>
              </w:rPr>
              <w:t>1969</w:t>
            </w:r>
          </w:p>
        </w:tc>
      </w:tr>
    </w:tbl>
    <w:p w14:paraId="5EC610A3"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0D906E93" w14:textId="77777777">
        <w:trPr>
          <w:trHeight w:val="729"/>
        </w:trPr>
        <w:tc>
          <w:tcPr>
            <w:tcW w:w="2701" w:type="dxa"/>
            <w:tcBorders>
              <w:left w:val="single" w:sz="6" w:space="0" w:color="000000"/>
            </w:tcBorders>
          </w:tcPr>
          <w:p w14:paraId="6F792151" w14:textId="77777777" w:rsidR="005104CF" w:rsidRDefault="00B35A99">
            <w:pPr>
              <w:pStyle w:val="TableParagraph"/>
              <w:ind w:left="105"/>
              <w:rPr>
                <w:sz w:val="20"/>
              </w:rPr>
            </w:pPr>
            <w:r>
              <w:rPr>
                <w:sz w:val="20"/>
              </w:rPr>
              <w:t>insurance policies</w:t>
            </w:r>
          </w:p>
        </w:tc>
        <w:tc>
          <w:tcPr>
            <w:tcW w:w="2881" w:type="dxa"/>
          </w:tcPr>
          <w:p w14:paraId="1500140B" w14:textId="77777777" w:rsidR="005104CF" w:rsidRDefault="005104CF">
            <w:pPr>
              <w:pStyle w:val="TableParagraph"/>
              <w:spacing w:line="240" w:lineRule="auto"/>
              <w:ind w:left="0"/>
              <w:rPr>
                <w:rFonts w:ascii="Times New Roman"/>
                <w:sz w:val="18"/>
              </w:rPr>
            </w:pPr>
          </w:p>
        </w:tc>
        <w:tc>
          <w:tcPr>
            <w:tcW w:w="1712" w:type="dxa"/>
          </w:tcPr>
          <w:p w14:paraId="3F0DA7F6" w14:textId="77777777" w:rsidR="005104CF" w:rsidRDefault="005104CF">
            <w:pPr>
              <w:pStyle w:val="TableParagraph"/>
              <w:spacing w:line="240" w:lineRule="auto"/>
              <w:ind w:left="0"/>
              <w:rPr>
                <w:rFonts w:ascii="Times New Roman"/>
                <w:sz w:val="18"/>
              </w:rPr>
            </w:pPr>
          </w:p>
        </w:tc>
        <w:tc>
          <w:tcPr>
            <w:tcW w:w="2609" w:type="dxa"/>
          </w:tcPr>
          <w:p w14:paraId="09F16A87" w14:textId="77777777" w:rsidR="005104CF" w:rsidRDefault="00B35A99">
            <w:pPr>
              <w:pStyle w:val="TableParagraph"/>
              <w:spacing w:line="276" w:lineRule="auto"/>
              <w:ind w:left="104" w:right="763"/>
              <w:rPr>
                <w:sz w:val="20"/>
              </w:rPr>
            </w:pPr>
            <w:r>
              <w:rPr>
                <w:sz w:val="20"/>
              </w:rPr>
              <w:t>Employers’ Liability Regulations 1998</w:t>
            </w:r>
          </w:p>
        </w:tc>
      </w:tr>
      <w:tr w:rsidR="005104CF" w14:paraId="52024A54" w14:textId="77777777">
        <w:trPr>
          <w:trHeight w:val="993"/>
        </w:trPr>
        <w:tc>
          <w:tcPr>
            <w:tcW w:w="2701" w:type="dxa"/>
            <w:tcBorders>
              <w:left w:val="single" w:sz="6" w:space="0" w:color="000000"/>
            </w:tcBorders>
          </w:tcPr>
          <w:p w14:paraId="78EEB359" w14:textId="77777777" w:rsidR="005104CF" w:rsidRDefault="00B35A99">
            <w:pPr>
              <w:pStyle w:val="TableParagraph"/>
              <w:ind w:left="105"/>
              <w:rPr>
                <w:sz w:val="20"/>
              </w:rPr>
            </w:pPr>
            <w:r>
              <w:rPr>
                <w:sz w:val="20"/>
              </w:rPr>
              <w:t>Risk assessments</w:t>
            </w:r>
          </w:p>
        </w:tc>
        <w:tc>
          <w:tcPr>
            <w:tcW w:w="2881" w:type="dxa"/>
          </w:tcPr>
          <w:p w14:paraId="78635524" w14:textId="77777777" w:rsidR="005104CF" w:rsidRDefault="00B35A99">
            <w:pPr>
              <w:pStyle w:val="TableParagraph"/>
              <w:spacing w:line="276" w:lineRule="auto"/>
              <w:ind w:right="309"/>
              <w:rPr>
                <w:sz w:val="20"/>
              </w:rPr>
            </w:pPr>
            <w:r>
              <w:rPr>
                <w:sz w:val="20"/>
              </w:rPr>
              <w:t>Once superseded by a new risk assessment or once inactive</w:t>
            </w:r>
          </w:p>
        </w:tc>
        <w:tc>
          <w:tcPr>
            <w:tcW w:w="1712" w:type="dxa"/>
          </w:tcPr>
          <w:p w14:paraId="15C63101" w14:textId="77777777" w:rsidR="005104CF" w:rsidRDefault="00B35A99">
            <w:pPr>
              <w:pStyle w:val="TableParagraph"/>
              <w:rPr>
                <w:sz w:val="20"/>
              </w:rPr>
            </w:pPr>
            <w:r>
              <w:rPr>
                <w:sz w:val="20"/>
              </w:rPr>
              <w:t>Destroy</w:t>
            </w:r>
          </w:p>
        </w:tc>
        <w:tc>
          <w:tcPr>
            <w:tcW w:w="2609" w:type="dxa"/>
          </w:tcPr>
          <w:p w14:paraId="6F52AEA1" w14:textId="77777777" w:rsidR="005104CF" w:rsidRDefault="00B35A99">
            <w:pPr>
              <w:pStyle w:val="TableParagraph"/>
              <w:ind w:left="104"/>
              <w:rPr>
                <w:sz w:val="20"/>
              </w:rPr>
            </w:pPr>
            <w:r>
              <w:rPr>
                <w:sz w:val="20"/>
              </w:rPr>
              <w:t>Operational</w:t>
            </w:r>
          </w:p>
        </w:tc>
      </w:tr>
      <w:tr w:rsidR="005104CF" w14:paraId="41D6C20B" w14:textId="77777777">
        <w:trPr>
          <w:trHeight w:val="993"/>
        </w:trPr>
        <w:tc>
          <w:tcPr>
            <w:tcW w:w="2701" w:type="dxa"/>
            <w:tcBorders>
              <w:left w:val="single" w:sz="6" w:space="0" w:color="000000"/>
            </w:tcBorders>
          </w:tcPr>
          <w:p w14:paraId="3CEA4B76" w14:textId="77777777" w:rsidR="005104CF" w:rsidRDefault="00B35A99">
            <w:pPr>
              <w:pStyle w:val="TableParagraph"/>
              <w:ind w:left="105"/>
              <w:rPr>
                <w:sz w:val="20"/>
              </w:rPr>
            </w:pPr>
            <w:r>
              <w:rPr>
                <w:sz w:val="20"/>
              </w:rPr>
              <w:t>Personnel files</w:t>
            </w:r>
          </w:p>
        </w:tc>
        <w:tc>
          <w:tcPr>
            <w:tcW w:w="2881" w:type="dxa"/>
          </w:tcPr>
          <w:p w14:paraId="035DCAA2" w14:textId="77777777" w:rsidR="005104CF" w:rsidRDefault="00B35A99">
            <w:pPr>
              <w:pStyle w:val="TableParagraph"/>
              <w:spacing w:line="276" w:lineRule="auto"/>
              <w:rPr>
                <w:sz w:val="20"/>
              </w:rPr>
            </w:pPr>
            <w:r>
              <w:rPr>
                <w:sz w:val="20"/>
              </w:rPr>
              <w:t>6 Years after termination of service</w:t>
            </w:r>
          </w:p>
        </w:tc>
        <w:tc>
          <w:tcPr>
            <w:tcW w:w="1712" w:type="dxa"/>
          </w:tcPr>
          <w:p w14:paraId="40335762" w14:textId="77777777" w:rsidR="005104CF" w:rsidRDefault="00B35A99">
            <w:pPr>
              <w:pStyle w:val="TableParagraph"/>
              <w:rPr>
                <w:sz w:val="20"/>
              </w:rPr>
            </w:pPr>
            <w:r>
              <w:rPr>
                <w:sz w:val="20"/>
              </w:rPr>
              <w:t>Destroy</w:t>
            </w:r>
          </w:p>
        </w:tc>
        <w:tc>
          <w:tcPr>
            <w:tcW w:w="2609" w:type="dxa"/>
          </w:tcPr>
          <w:p w14:paraId="0CAC1CBA" w14:textId="77777777" w:rsidR="005104CF" w:rsidRDefault="00B35A99">
            <w:pPr>
              <w:pStyle w:val="TableParagraph"/>
              <w:spacing w:line="276" w:lineRule="auto"/>
              <w:ind w:left="104" w:right="705"/>
              <w:jc w:val="both"/>
              <w:rPr>
                <w:sz w:val="20"/>
              </w:rPr>
            </w:pPr>
            <w:r>
              <w:rPr>
                <w:sz w:val="20"/>
              </w:rPr>
              <w:t>Risk of investigation regarding any</w:t>
            </w:r>
            <w:r>
              <w:rPr>
                <w:spacing w:val="-7"/>
                <w:sz w:val="20"/>
              </w:rPr>
              <w:t xml:space="preserve"> </w:t>
            </w:r>
            <w:r>
              <w:rPr>
                <w:sz w:val="20"/>
              </w:rPr>
              <w:t>future litigation</w:t>
            </w:r>
          </w:p>
        </w:tc>
      </w:tr>
      <w:tr w:rsidR="005104CF" w14:paraId="3B9A1772" w14:textId="77777777">
        <w:trPr>
          <w:trHeight w:val="729"/>
        </w:trPr>
        <w:tc>
          <w:tcPr>
            <w:tcW w:w="2701" w:type="dxa"/>
            <w:tcBorders>
              <w:left w:val="single" w:sz="6" w:space="0" w:color="000000"/>
            </w:tcBorders>
          </w:tcPr>
          <w:p w14:paraId="66DEFBDB" w14:textId="77777777" w:rsidR="005104CF" w:rsidRDefault="00B35A99">
            <w:pPr>
              <w:pStyle w:val="TableParagraph"/>
              <w:spacing w:line="276" w:lineRule="auto"/>
              <w:ind w:left="105" w:right="428"/>
              <w:rPr>
                <w:sz w:val="20"/>
              </w:rPr>
            </w:pPr>
            <w:r>
              <w:rPr>
                <w:sz w:val="20"/>
              </w:rPr>
              <w:t>Personnel files – annual leave</w:t>
            </w:r>
          </w:p>
        </w:tc>
        <w:tc>
          <w:tcPr>
            <w:tcW w:w="2881" w:type="dxa"/>
          </w:tcPr>
          <w:p w14:paraId="1370F4ED" w14:textId="77777777" w:rsidR="005104CF" w:rsidRDefault="00B35A99">
            <w:pPr>
              <w:pStyle w:val="TableParagraph"/>
              <w:rPr>
                <w:sz w:val="20"/>
              </w:rPr>
            </w:pPr>
            <w:r>
              <w:rPr>
                <w:sz w:val="20"/>
              </w:rPr>
              <w:t>2 years</w:t>
            </w:r>
          </w:p>
        </w:tc>
        <w:tc>
          <w:tcPr>
            <w:tcW w:w="1712" w:type="dxa"/>
          </w:tcPr>
          <w:p w14:paraId="6F70DEF1" w14:textId="77777777" w:rsidR="005104CF" w:rsidRDefault="00B35A99">
            <w:pPr>
              <w:pStyle w:val="TableParagraph"/>
              <w:rPr>
                <w:sz w:val="20"/>
              </w:rPr>
            </w:pPr>
            <w:r>
              <w:rPr>
                <w:sz w:val="20"/>
              </w:rPr>
              <w:t>Destroy</w:t>
            </w:r>
          </w:p>
        </w:tc>
        <w:tc>
          <w:tcPr>
            <w:tcW w:w="2609" w:type="dxa"/>
          </w:tcPr>
          <w:p w14:paraId="5825C241" w14:textId="77777777" w:rsidR="005104CF" w:rsidRDefault="00B35A99">
            <w:pPr>
              <w:pStyle w:val="TableParagraph"/>
              <w:ind w:left="104"/>
              <w:rPr>
                <w:sz w:val="20"/>
              </w:rPr>
            </w:pPr>
            <w:r>
              <w:rPr>
                <w:sz w:val="20"/>
              </w:rPr>
              <w:t>Operational</w:t>
            </w:r>
          </w:p>
        </w:tc>
      </w:tr>
      <w:tr w:rsidR="005104CF" w14:paraId="209C35EA" w14:textId="77777777">
        <w:trPr>
          <w:trHeight w:val="729"/>
        </w:trPr>
        <w:tc>
          <w:tcPr>
            <w:tcW w:w="2701" w:type="dxa"/>
            <w:tcBorders>
              <w:left w:val="single" w:sz="6" w:space="0" w:color="000000"/>
            </w:tcBorders>
          </w:tcPr>
          <w:p w14:paraId="21825678" w14:textId="77777777" w:rsidR="005104CF" w:rsidRDefault="00B35A99">
            <w:pPr>
              <w:pStyle w:val="TableParagraph"/>
              <w:spacing w:line="276" w:lineRule="auto"/>
              <w:ind w:left="105" w:right="918"/>
              <w:rPr>
                <w:sz w:val="20"/>
              </w:rPr>
            </w:pPr>
            <w:r>
              <w:rPr>
                <w:sz w:val="20"/>
              </w:rPr>
              <w:t>Recruitment data - Successful</w:t>
            </w:r>
          </w:p>
        </w:tc>
        <w:tc>
          <w:tcPr>
            <w:tcW w:w="2881" w:type="dxa"/>
          </w:tcPr>
          <w:p w14:paraId="203BFC35" w14:textId="77777777" w:rsidR="005104CF" w:rsidRDefault="00B35A99">
            <w:pPr>
              <w:pStyle w:val="TableParagraph"/>
              <w:rPr>
                <w:sz w:val="20"/>
              </w:rPr>
            </w:pPr>
            <w:r>
              <w:rPr>
                <w:sz w:val="20"/>
              </w:rPr>
              <w:t>Add to personnel file</w:t>
            </w:r>
          </w:p>
        </w:tc>
        <w:tc>
          <w:tcPr>
            <w:tcW w:w="1712" w:type="dxa"/>
          </w:tcPr>
          <w:p w14:paraId="38474316" w14:textId="77777777" w:rsidR="005104CF" w:rsidRDefault="00B35A99">
            <w:pPr>
              <w:pStyle w:val="TableParagraph"/>
              <w:rPr>
                <w:sz w:val="20"/>
              </w:rPr>
            </w:pPr>
            <w:r>
              <w:rPr>
                <w:sz w:val="20"/>
              </w:rPr>
              <w:t>Destroy</w:t>
            </w:r>
          </w:p>
        </w:tc>
        <w:tc>
          <w:tcPr>
            <w:tcW w:w="2609" w:type="dxa"/>
          </w:tcPr>
          <w:p w14:paraId="20E587EC" w14:textId="77777777" w:rsidR="005104CF" w:rsidRDefault="00B35A99">
            <w:pPr>
              <w:pStyle w:val="TableParagraph"/>
              <w:ind w:left="104"/>
              <w:rPr>
                <w:sz w:val="20"/>
              </w:rPr>
            </w:pPr>
            <w:r>
              <w:rPr>
                <w:sz w:val="20"/>
              </w:rPr>
              <w:t>Equalities Act</w:t>
            </w:r>
          </w:p>
        </w:tc>
      </w:tr>
      <w:tr w:rsidR="005104CF" w14:paraId="16515FE9" w14:textId="77777777">
        <w:trPr>
          <w:trHeight w:val="729"/>
        </w:trPr>
        <w:tc>
          <w:tcPr>
            <w:tcW w:w="2701" w:type="dxa"/>
            <w:tcBorders>
              <w:left w:val="single" w:sz="6" w:space="0" w:color="000000"/>
            </w:tcBorders>
          </w:tcPr>
          <w:p w14:paraId="23CD08EF" w14:textId="77777777" w:rsidR="005104CF" w:rsidRDefault="00B35A99">
            <w:pPr>
              <w:pStyle w:val="TableParagraph"/>
              <w:spacing w:line="276" w:lineRule="auto"/>
              <w:ind w:left="105" w:right="918"/>
              <w:rPr>
                <w:sz w:val="20"/>
              </w:rPr>
            </w:pPr>
            <w:r>
              <w:rPr>
                <w:sz w:val="20"/>
              </w:rPr>
              <w:t>Recruitment data - Unsuccessful</w:t>
            </w:r>
          </w:p>
        </w:tc>
        <w:tc>
          <w:tcPr>
            <w:tcW w:w="2881" w:type="dxa"/>
          </w:tcPr>
          <w:p w14:paraId="0BDC71C6" w14:textId="77777777" w:rsidR="005104CF" w:rsidRDefault="00B35A99">
            <w:pPr>
              <w:pStyle w:val="TableParagraph"/>
              <w:spacing w:line="276" w:lineRule="auto"/>
              <w:ind w:right="409"/>
              <w:rPr>
                <w:sz w:val="20"/>
              </w:rPr>
            </w:pPr>
            <w:r>
              <w:rPr>
                <w:sz w:val="20"/>
              </w:rPr>
              <w:t xml:space="preserve">6 months after recruitment </w:t>
            </w:r>
            <w:proofErr w:type="spellStart"/>
            <w:r>
              <w:rPr>
                <w:sz w:val="20"/>
              </w:rPr>
              <w:t>finalised</w:t>
            </w:r>
            <w:proofErr w:type="spellEnd"/>
            <w:r>
              <w:rPr>
                <w:sz w:val="20"/>
              </w:rPr>
              <w:t xml:space="preserve"> plus current year</w:t>
            </w:r>
          </w:p>
        </w:tc>
        <w:tc>
          <w:tcPr>
            <w:tcW w:w="1712" w:type="dxa"/>
          </w:tcPr>
          <w:p w14:paraId="23056E35" w14:textId="77777777" w:rsidR="005104CF" w:rsidRDefault="00B35A99">
            <w:pPr>
              <w:pStyle w:val="TableParagraph"/>
              <w:rPr>
                <w:sz w:val="20"/>
              </w:rPr>
            </w:pPr>
            <w:r>
              <w:rPr>
                <w:sz w:val="20"/>
              </w:rPr>
              <w:t>Destroy</w:t>
            </w:r>
          </w:p>
        </w:tc>
        <w:tc>
          <w:tcPr>
            <w:tcW w:w="2609" w:type="dxa"/>
          </w:tcPr>
          <w:p w14:paraId="2261A05A" w14:textId="77777777" w:rsidR="005104CF" w:rsidRDefault="00B35A99">
            <w:pPr>
              <w:pStyle w:val="TableParagraph"/>
              <w:ind w:left="104"/>
              <w:rPr>
                <w:sz w:val="20"/>
              </w:rPr>
            </w:pPr>
            <w:r>
              <w:rPr>
                <w:sz w:val="20"/>
              </w:rPr>
              <w:t>Equalities Act</w:t>
            </w:r>
          </w:p>
        </w:tc>
      </w:tr>
      <w:tr w:rsidR="005104CF" w14:paraId="0673D877" w14:textId="77777777">
        <w:trPr>
          <w:trHeight w:val="462"/>
        </w:trPr>
        <w:tc>
          <w:tcPr>
            <w:tcW w:w="9903" w:type="dxa"/>
            <w:gridSpan w:val="4"/>
            <w:tcBorders>
              <w:left w:val="single" w:sz="6" w:space="0" w:color="000000"/>
            </w:tcBorders>
          </w:tcPr>
          <w:p w14:paraId="4AD91E7F" w14:textId="77777777" w:rsidR="005104CF" w:rsidRDefault="00B35A99">
            <w:pPr>
              <w:pStyle w:val="TableParagraph"/>
              <w:spacing w:line="227" w:lineRule="exact"/>
              <w:ind w:left="105"/>
              <w:rPr>
                <w:b/>
                <w:sz w:val="20"/>
              </w:rPr>
            </w:pPr>
            <w:r>
              <w:rPr>
                <w:b/>
                <w:sz w:val="20"/>
              </w:rPr>
              <w:t>Financial</w:t>
            </w:r>
          </w:p>
        </w:tc>
      </w:tr>
      <w:tr w:rsidR="005104CF" w14:paraId="7B352EDD" w14:textId="77777777">
        <w:trPr>
          <w:trHeight w:val="729"/>
        </w:trPr>
        <w:tc>
          <w:tcPr>
            <w:tcW w:w="2701" w:type="dxa"/>
            <w:tcBorders>
              <w:left w:val="single" w:sz="6" w:space="0" w:color="000000"/>
            </w:tcBorders>
          </w:tcPr>
          <w:p w14:paraId="2543F70B" w14:textId="77777777" w:rsidR="005104CF" w:rsidRDefault="00B35A99">
            <w:pPr>
              <w:pStyle w:val="TableParagraph"/>
              <w:spacing w:before="2" w:line="240" w:lineRule="auto"/>
              <w:ind w:left="105"/>
              <w:rPr>
                <w:sz w:val="20"/>
              </w:rPr>
            </w:pPr>
            <w:r>
              <w:rPr>
                <w:sz w:val="20"/>
              </w:rPr>
              <w:t>Receipt and payment books</w:t>
            </w:r>
          </w:p>
        </w:tc>
        <w:tc>
          <w:tcPr>
            <w:tcW w:w="2881" w:type="dxa"/>
          </w:tcPr>
          <w:p w14:paraId="3B69221C" w14:textId="77777777" w:rsidR="005104CF" w:rsidRDefault="00B35A99">
            <w:pPr>
              <w:pStyle w:val="TableParagraph"/>
              <w:spacing w:before="2" w:line="276" w:lineRule="auto"/>
              <w:ind w:right="198"/>
              <w:rPr>
                <w:sz w:val="20"/>
              </w:rPr>
            </w:pPr>
            <w:r>
              <w:rPr>
                <w:sz w:val="20"/>
              </w:rPr>
              <w:t>Transfer to records office once they become inactive</w:t>
            </w:r>
          </w:p>
        </w:tc>
        <w:tc>
          <w:tcPr>
            <w:tcW w:w="1712" w:type="dxa"/>
          </w:tcPr>
          <w:p w14:paraId="4B4E6017" w14:textId="77777777" w:rsidR="005104CF" w:rsidRDefault="00B35A99">
            <w:pPr>
              <w:pStyle w:val="TableParagraph"/>
              <w:spacing w:before="2" w:line="240" w:lineRule="auto"/>
              <w:rPr>
                <w:sz w:val="20"/>
              </w:rPr>
            </w:pPr>
            <w:r>
              <w:rPr>
                <w:sz w:val="20"/>
              </w:rPr>
              <w:t>Preserve</w:t>
            </w:r>
          </w:p>
        </w:tc>
        <w:tc>
          <w:tcPr>
            <w:tcW w:w="2609" w:type="dxa"/>
          </w:tcPr>
          <w:p w14:paraId="18C93CFB"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0ECF6BEF" w14:textId="77777777">
        <w:trPr>
          <w:trHeight w:val="465"/>
        </w:trPr>
        <w:tc>
          <w:tcPr>
            <w:tcW w:w="2701" w:type="dxa"/>
            <w:tcBorders>
              <w:left w:val="single" w:sz="6" w:space="0" w:color="000000"/>
            </w:tcBorders>
          </w:tcPr>
          <w:p w14:paraId="4253D1A4" w14:textId="77777777" w:rsidR="005104CF" w:rsidRDefault="00B35A99">
            <w:pPr>
              <w:pStyle w:val="TableParagraph"/>
              <w:spacing w:before="2" w:line="240" w:lineRule="auto"/>
              <w:ind w:left="105"/>
              <w:rPr>
                <w:sz w:val="20"/>
              </w:rPr>
            </w:pPr>
            <w:r>
              <w:rPr>
                <w:sz w:val="20"/>
              </w:rPr>
              <w:t>Rate books</w:t>
            </w:r>
          </w:p>
        </w:tc>
        <w:tc>
          <w:tcPr>
            <w:tcW w:w="2881" w:type="dxa"/>
          </w:tcPr>
          <w:p w14:paraId="249E5613" w14:textId="77777777" w:rsidR="005104CF" w:rsidRDefault="00B35A99">
            <w:pPr>
              <w:pStyle w:val="TableParagraph"/>
              <w:spacing w:before="2" w:line="240" w:lineRule="auto"/>
              <w:rPr>
                <w:sz w:val="20"/>
              </w:rPr>
            </w:pPr>
            <w:r>
              <w:rPr>
                <w:sz w:val="20"/>
              </w:rPr>
              <w:t>Transfer to records office</w:t>
            </w:r>
          </w:p>
        </w:tc>
        <w:tc>
          <w:tcPr>
            <w:tcW w:w="1712" w:type="dxa"/>
          </w:tcPr>
          <w:p w14:paraId="6958D40B" w14:textId="77777777" w:rsidR="005104CF" w:rsidRDefault="00B35A99">
            <w:pPr>
              <w:pStyle w:val="TableParagraph"/>
              <w:spacing w:before="2" w:line="240" w:lineRule="auto"/>
              <w:rPr>
                <w:sz w:val="20"/>
              </w:rPr>
            </w:pPr>
            <w:r>
              <w:rPr>
                <w:sz w:val="20"/>
              </w:rPr>
              <w:t>Preserve</w:t>
            </w:r>
          </w:p>
        </w:tc>
        <w:tc>
          <w:tcPr>
            <w:tcW w:w="2609" w:type="dxa"/>
          </w:tcPr>
          <w:p w14:paraId="0FCB8C3B" w14:textId="77777777" w:rsidR="005104CF" w:rsidRDefault="00B35A99">
            <w:pPr>
              <w:pStyle w:val="TableParagraph"/>
              <w:spacing w:before="2" w:line="240" w:lineRule="auto"/>
              <w:ind w:left="104"/>
              <w:rPr>
                <w:sz w:val="20"/>
              </w:rPr>
            </w:pPr>
            <w:r>
              <w:rPr>
                <w:sz w:val="20"/>
              </w:rPr>
              <w:t>Common practice</w:t>
            </w:r>
          </w:p>
        </w:tc>
      </w:tr>
      <w:tr w:rsidR="005104CF" w14:paraId="7112D971" w14:textId="77777777">
        <w:trPr>
          <w:trHeight w:val="1788"/>
        </w:trPr>
        <w:tc>
          <w:tcPr>
            <w:tcW w:w="2701" w:type="dxa"/>
            <w:tcBorders>
              <w:left w:val="single" w:sz="6" w:space="0" w:color="000000"/>
            </w:tcBorders>
          </w:tcPr>
          <w:p w14:paraId="466C61A7" w14:textId="77777777" w:rsidR="005104CF" w:rsidRDefault="00B35A99">
            <w:pPr>
              <w:pStyle w:val="TableParagraph"/>
              <w:ind w:left="105"/>
              <w:rPr>
                <w:sz w:val="20"/>
              </w:rPr>
            </w:pPr>
            <w:r>
              <w:rPr>
                <w:sz w:val="20"/>
              </w:rPr>
              <w:t>Annual audited accounts</w:t>
            </w:r>
          </w:p>
        </w:tc>
        <w:tc>
          <w:tcPr>
            <w:tcW w:w="2881" w:type="dxa"/>
          </w:tcPr>
          <w:p w14:paraId="46EB157D" w14:textId="77777777" w:rsidR="005104CF" w:rsidRDefault="00B35A99">
            <w:pPr>
              <w:pStyle w:val="TableParagraph"/>
              <w:rPr>
                <w:sz w:val="20"/>
              </w:rPr>
            </w:pPr>
            <w:r>
              <w:rPr>
                <w:sz w:val="20"/>
              </w:rPr>
              <w:t>6 years</w:t>
            </w:r>
          </w:p>
        </w:tc>
        <w:tc>
          <w:tcPr>
            <w:tcW w:w="1712" w:type="dxa"/>
          </w:tcPr>
          <w:p w14:paraId="43A443BD" w14:textId="77777777" w:rsidR="005104CF" w:rsidRDefault="00B35A99">
            <w:pPr>
              <w:pStyle w:val="TableParagraph"/>
              <w:spacing w:line="276" w:lineRule="auto"/>
              <w:ind w:right="218"/>
              <w:rPr>
                <w:sz w:val="20"/>
              </w:rPr>
            </w:pPr>
            <w:r>
              <w:rPr>
                <w:sz w:val="20"/>
              </w:rPr>
              <w:t>Destroy, but preserve if the receipt and payment books have not survived</w:t>
            </w:r>
          </w:p>
        </w:tc>
        <w:tc>
          <w:tcPr>
            <w:tcW w:w="2609" w:type="dxa"/>
          </w:tcPr>
          <w:p w14:paraId="0FC76FA5" w14:textId="77777777" w:rsidR="005104CF" w:rsidRDefault="00B35A99">
            <w:pPr>
              <w:pStyle w:val="TableParagraph"/>
              <w:spacing w:line="276" w:lineRule="auto"/>
              <w:ind w:left="104" w:right="1018"/>
              <w:rPr>
                <w:sz w:val="20"/>
              </w:rPr>
            </w:pPr>
            <w:r>
              <w:rPr>
                <w:sz w:val="20"/>
              </w:rPr>
              <w:t>Council financial regulations</w:t>
            </w:r>
          </w:p>
        </w:tc>
      </w:tr>
      <w:tr w:rsidR="005104CF" w14:paraId="28754094" w14:textId="77777777">
        <w:trPr>
          <w:trHeight w:val="729"/>
        </w:trPr>
        <w:tc>
          <w:tcPr>
            <w:tcW w:w="2701" w:type="dxa"/>
            <w:tcBorders>
              <w:left w:val="single" w:sz="6" w:space="0" w:color="000000"/>
            </w:tcBorders>
          </w:tcPr>
          <w:p w14:paraId="7B2CAF58" w14:textId="77777777" w:rsidR="005104CF" w:rsidRDefault="00B35A99">
            <w:pPr>
              <w:pStyle w:val="TableParagraph"/>
              <w:ind w:left="105"/>
              <w:rPr>
                <w:sz w:val="20"/>
              </w:rPr>
            </w:pPr>
            <w:r>
              <w:rPr>
                <w:sz w:val="20"/>
              </w:rPr>
              <w:t>Accounts and statements</w:t>
            </w:r>
          </w:p>
        </w:tc>
        <w:tc>
          <w:tcPr>
            <w:tcW w:w="2881" w:type="dxa"/>
          </w:tcPr>
          <w:p w14:paraId="7C4FC75D" w14:textId="77777777" w:rsidR="005104CF" w:rsidRDefault="00B35A99">
            <w:pPr>
              <w:pStyle w:val="TableParagraph"/>
              <w:rPr>
                <w:sz w:val="20"/>
              </w:rPr>
            </w:pPr>
            <w:r>
              <w:rPr>
                <w:sz w:val="20"/>
              </w:rPr>
              <w:t>6 years</w:t>
            </w:r>
          </w:p>
        </w:tc>
        <w:tc>
          <w:tcPr>
            <w:tcW w:w="1712" w:type="dxa"/>
          </w:tcPr>
          <w:p w14:paraId="1BA0397E" w14:textId="77777777" w:rsidR="005104CF" w:rsidRDefault="00B35A99">
            <w:pPr>
              <w:pStyle w:val="TableParagraph"/>
              <w:rPr>
                <w:sz w:val="20"/>
              </w:rPr>
            </w:pPr>
            <w:r>
              <w:rPr>
                <w:sz w:val="20"/>
              </w:rPr>
              <w:t>Destroy</w:t>
            </w:r>
          </w:p>
        </w:tc>
        <w:tc>
          <w:tcPr>
            <w:tcW w:w="2609" w:type="dxa"/>
          </w:tcPr>
          <w:p w14:paraId="6CCA503E" w14:textId="77777777" w:rsidR="005104CF" w:rsidRDefault="00B35A99">
            <w:pPr>
              <w:pStyle w:val="TableParagraph"/>
              <w:spacing w:line="276" w:lineRule="auto"/>
              <w:ind w:left="104" w:right="1018"/>
              <w:rPr>
                <w:sz w:val="20"/>
              </w:rPr>
            </w:pPr>
            <w:r>
              <w:rPr>
                <w:sz w:val="20"/>
              </w:rPr>
              <w:t>Council financial regulations</w:t>
            </w:r>
          </w:p>
        </w:tc>
      </w:tr>
      <w:tr w:rsidR="005104CF" w14:paraId="3EE60397" w14:textId="77777777">
        <w:trPr>
          <w:trHeight w:val="729"/>
        </w:trPr>
        <w:tc>
          <w:tcPr>
            <w:tcW w:w="2701" w:type="dxa"/>
            <w:tcBorders>
              <w:left w:val="single" w:sz="6" w:space="0" w:color="000000"/>
            </w:tcBorders>
          </w:tcPr>
          <w:p w14:paraId="353B3087" w14:textId="77777777" w:rsidR="005104CF" w:rsidRDefault="00B35A99">
            <w:pPr>
              <w:pStyle w:val="TableParagraph"/>
              <w:ind w:left="105"/>
              <w:rPr>
                <w:sz w:val="20"/>
              </w:rPr>
            </w:pPr>
            <w:r>
              <w:rPr>
                <w:sz w:val="20"/>
              </w:rPr>
              <w:t>Vouchers before 1950</w:t>
            </w:r>
          </w:p>
        </w:tc>
        <w:tc>
          <w:tcPr>
            <w:tcW w:w="2881" w:type="dxa"/>
          </w:tcPr>
          <w:p w14:paraId="3AC17ED0" w14:textId="77777777" w:rsidR="005104CF" w:rsidRDefault="00B35A99">
            <w:pPr>
              <w:pStyle w:val="TableParagraph"/>
              <w:rPr>
                <w:sz w:val="20"/>
              </w:rPr>
            </w:pPr>
            <w:r>
              <w:rPr>
                <w:sz w:val="20"/>
              </w:rPr>
              <w:t>6 years</w:t>
            </w:r>
          </w:p>
        </w:tc>
        <w:tc>
          <w:tcPr>
            <w:tcW w:w="1712" w:type="dxa"/>
          </w:tcPr>
          <w:p w14:paraId="2C2ACE40" w14:textId="77777777" w:rsidR="005104CF" w:rsidRDefault="00B35A99">
            <w:pPr>
              <w:pStyle w:val="TableParagraph"/>
              <w:rPr>
                <w:sz w:val="20"/>
              </w:rPr>
            </w:pPr>
            <w:r>
              <w:rPr>
                <w:sz w:val="20"/>
              </w:rPr>
              <w:t>Destroy</w:t>
            </w:r>
          </w:p>
        </w:tc>
        <w:tc>
          <w:tcPr>
            <w:tcW w:w="2609" w:type="dxa"/>
          </w:tcPr>
          <w:p w14:paraId="01373B2E" w14:textId="77777777" w:rsidR="005104CF" w:rsidRDefault="00B35A99">
            <w:pPr>
              <w:pStyle w:val="TableParagraph"/>
              <w:spacing w:line="276" w:lineRule="auto"/>
              <w:ind w:left="104" w:right="1018"/>
              <w:rPr>
                <w:sz w:val="20"/>
              </w:rPr>
            </w:pPr>
            <w:r>
              <w:rPr>
                <w:sz w:val="20"/>
              </w:rPr>
              <w:t>Council financial regulations</w:t>
            </w:r>
          </w:p>
        </w:tc>
      </w:tr>
      <w:tr w:rsidR="005104CF" w14:paraId="7DA73FF4" w14:textId="77777777">
        <w:trPr>
          <w:trHeight w:val="727"/>
        </w:trPr>
        <w:tc>
          <w:tcPr>
            <w:tcW w:w="2701" w:type="dxa"/>
            <w:tcBorders>
              <w:left w:val="single" w:sz="6" w:space="0" w:color="000000"/>
            </w:tcBorders>
          </w:tcPr>
          <w:p w14:paraId="19249452" w14:textId="77777777" w:rsidR="005104CF" w:rsidRDefault="00B35A99">
            <w:pPr>
              <w:pStyle w:val="TableParagraph"/>
              <w:spacing w:line="276" w:lineRule="auto"/>
              <w:ind w:left="105" w:right="150"/>
              <w:rPr>
                <w:sz w:val="20"/>
              </w:rPr>
            </w:pPr>
            <w:r>
              <w:rPr>
                <w:sz w:val="20"/>
              </w:rPr>
              <w:t>Cash and petty cash books and rent books</w:t>
            </w:r>
          </w:p>
        </w:tc>
        <w:tc>
          <w:tcPr>
            <w:tcW w:w="2881" w:type="dxa"/>
          </w:tcPr>
          <w:p w14:paraId="2B5AD246" w14:textId="77777777" w:rsidR="005104CF" w:rsidRDefault="00B35A99">
            <w:pPr>
              <w:pStyle w:val="TableParagraph"/>
              <w:rPr>
                <w:sz w:val="20"/>
              </w:rPr>
            </w:pPr>
            <w:r>
              <w:rPr>
                <w:sz w:val="20"/>
              </w:rPr>
              <w:t>6 years</w:t>
            </w:r>
          </w:p>
        </w:tc>
        <w:tc>
          <w:tcPr>
            <w:tcW w:w="1712" w:type="dxa"/>
          </w:tcPr>
          <w:p w14:paraId="5641A204" w14:textId="77777777" w:rsidR="005104CF" w:rsidRDefault="00B35A99">
            <w:pPr>
              <w:pStyle w:val="TableParagraph"/>
              <w:rPr>
                <w:sz w:val="20"/>
              </w:rPr>
            </w:pPr>
            <w:r>
              <w:rPr>
                <w:sz w:val="20"/>
              </w:rPr>
              <w:t>Destroy</w:t>
            </w:r>
          </w:p>
        </w:tc>
        <w:tc>
          <w:tcPr>
            <w:tcW w:w="2609" w:type="dxa"/>
          </w:tcPr>
          <w:p w14:paraId="2EF16472" w14:textId="77777777" w:rsidR="005104CF" w:rsidRDefault="00B35A99">
            <w:pPr>
              <w:pStyle w:val="TableParagraph"/>
              <w:spacing w:line="276" w:lineRule="auto"/>
              <w:ind w:left="104" w:right="1018"/>
              <w:rPr>
                <w:sz w:val="20"/>
              </w:rPr>
            </w:pPr>
            <w:r>
              <w:rPr>
                <w:sz w:val="20"/>
              </w:rPr>
              <w:t>Council financial regulations</w:t>
            </w:r>
          </w:p>
        </w:tc>
      </w:tr>
      <w:tr w:rsidR="005104CF" w14:paraId="52D1D471" w14:textId="77777777">
        <w:trPr>
          <w:trHeight w:val="729"/>
        </w:trPr>
        <w:tc>
          <w:tcPr>
            <w:tcW w:w="2701" w:type="dxa"/>
            <w:tcBorders>
              <w:left w:val="single" w:sz="6" w:space="0" w:color="000000"/>
            </w:tcBorders>
          </w:tcPr>
          <w:p w14:paraId="144D6BFA" w14:textId="77777777" w:rsidR="005104CF" w:rsidRDefault="00B35A99">
            <w:pPr>
              <w:pStyle w:val="TableParagraph"/>
              <w:spacing w:before="2" w:line="240" w:lineRule="auto"/>
              <w:ind w:left="105"/>
              <w:rPr>
                <w:sz w:val="20"/>
              </w:rPr>
            </w:pPr>
            <w:r>
              <w:rPr>
                <w:sz w:val="20"/>
              </w:rPr>
              <w:t>Receipt books of all kinds</w:t>
            </w:r>
          </w:p>
        </w:tc>
        <w:tc>
          <w:tcPr>
            <w:tcW w:w="2881" w:type="dxa"/>
          </w:tcPr>
          <w:p w14:paraId="793424DE" w14:textId="77777777" w:rsidR="005104CF" w:rsidRDefault="00B35A99">
            <w:pPr>
              <w:pStyle w:val="TableParagraph"/>
              <w:spacing w:before="2" w:line="240" w:lineRule="auto"/>
              <w:rPr>
                <w:sz w:val="20"/>
              </w:rPr>
            </w:pPr>
            <w:r>
              <w:rPr>
                <w:sz w:val="20"/>
              </w:rPr>
              <w:t>6 years</w:t>
            </w:r>
          </w:p>
        </w:tc>
        <w:tc>
          <w:tcPr>
            <w:tcW w:w="1712" w:type="dxa"/>
          </w:tcPr>
          <w:p w14:paraId="60774AB0" w14:textId="77777777" w:rsidR="005104CF" w:rsidRDefault="00B35A99">
            <w:pPr>
              <w:pStyle w:val="TableParagraph"/>
              <w:spacing w:before="2" w:line="240" w:lineRule="auto"/>
              <w:rPr>
                <w:sz w:val="20"/>
              </w:rPr>
            </w:pPr>
            <w:r>
              <w:rPr>
                <w:sz w:val="20"/>
              </w:rPr>
              <w:t>Destroy</w:t>
            </w:r>
          </w:p>
        </w:tc>
        <w:tc>
          <w:tcPr>
            <w:tcW w:w="2609" w:type="dxa"/>
          </w:tcPr>
          <w:p w14:paraId="5B792D75"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7ABC9EA1" w14:textId="77777777">
        <w:trPr>
          <w:trHeight w:val="729"/>
        </w:trPr>
        <w:tc>
          <w:tcPr>
            <w:tcW w:w="2701" w:type="dxa"/>
            <w:tcBorders>
              <w:left w:val="single" w:sz="6" w:space="0" w:color="000000"/>
            </w:tcBorders>
          </w:tcPr>
          <w:p w14:paraId="56CFE551" w14:textId="77777777" w:rsidR="005104CF" w:rsidRDefault="00B35A99">
            <w:pPr>
              <w:pStyle w:val="TableParagraph"/>
              <w:spacing w:before="2" w:line="276" w:lineRule="auto"/>
              <w:ind w:left="105" w:right="262"/>
              <w:rPr>
                <w:sz w:val="20"/>
              </w:rPr>
            </w:pPr>
            <w:r>
              <w:rPr>
                <w:sz w:val="20"/>
              </w:rPr>
              <w:t>Postage and telephone books</w:t>
            </w:r>
          </w:p>
        </w:tc>
        <w:tc>
          <w:tcPr>
            <w:tcW w:w="2881" w:type="dxa"/>
          </w:tcPr>
          <w:p w14:paraId="009D2E58" w14:textId="77777777" w:rsidR="005104CF" w:rsidRDefault="00B35A99">
            <w:pPr>
              <w:pStyle w:val="TableParagraph"/>
              <w:spacing w:before="2" w:line="240" w:lineRule="auto"/>
              <w:rPr>
                <w:sz w:val="20"/>
              </w:rPr>
            </w:pPr>
            <w:r>
              <w:rPr>
                <w:sz w:val="20"/>
              </w:rPr>
              <w:t>6 years</w:t>
            </w:r>
          </w:p>
        </w:tc>
        <w:tc>
          <w:tcPr>
            <w:tcW w:w="1712" w:type="dxa"/>
          </w:tcPr>
          <w:p w14:paraId="2907983F" w14:textId="77777777" w:rsidR="005104CF" w:rsidRDefault="00B35A99">
            <w:pPr>
              <w:pStyle w:val="TableParagraph"/>
              <w:spacing w:before="2" w:line="240" w:lineRule="auto"/>
              <w:rPr>
                <w:sz w:val="20"/>
              </w:rPr>
            </w:pPr>
            <w:r>
              <w:rPr>
                <w:sz w:val="20"/>
              </w:rPr>
              <w:t>Destroy</w:t>
            </w:r>
          </w:p>
        </w:tc>
        <w:tc>
          <w:tcPr>
            <w:tcW w:w="2609" w:type="dxa"/>
          </w:tcPr>
          <w:p w14:paraId="23687E29" w14:textId="77777777" w:rsidR="005104CF" w:rsidRDefault="00B35A99">
            <w:pPr>
              <w:pStyle w:val="TableParagraph"/>
              <w:spacing w:before="2" w:line="276" w:lineRule="auto"/>
              <w:ind w:left="104" w:right="1018"/>
              <w:rPr>
                <w:sz w:val="20"/>
              </w:rPr>
            </w:pPr>
            <w:r>
              <w:rPr>
                <w:sz w:val="20"/>
              </w:rPr>
              <w:t>Council financial regulations</w:t>
            </w:r>
          </w:p>
        </w:tc>
      </w:tr>
      <w:tr w:rsidR="005104CF" w14:paraId="04E6693B" w14:textId="77777777">
        <w:trPr>
          <w:trHeight w:val="729"/>
        </w:trPr>
        <w:tc>
          <w:tcPr>
            <w:tcW w:w="2701" w:type="dxa"/>
            <w:tcBorders>
              <w:left w:val="single" w:sz="6" w:space="0" w:color="000000"/>
            </w:tcBorders>
          </w:tcPr>
          <w:p w14:paraId="311E83BB" w14:textId="77777777" w:rsidR="005104CF" w:rsidRDefault="00B35A99">
            <w:pPr>
              <w:pStyle w:val="TableParagraph"/>
              <w:spacing w:line="278" w:lineRule="auto"/>
              <w:ind w:left="105" w:right="228"/>
              <w:rPr>
                <w:sz w:val="20"/>
              </w:rPr>
            </w:pPr>
            <w:r>
              <w:rPr>
                <w:sz w:val="20"/>
              </w:rPr>
              <w:t>Bank statements including deposit/saving accounts</w:t>
            </w:r>
          </w:p>
        </w:tc>
        <w:tc>
          <w:tcPr>
            <w:tcW w:w="2881" w:type="dxa"/>
          </w:tcPr>
          <w:p w14:paraId="7AB07B1D" w14:textId="77777777" w:rsidR="005104CF" w:rsidRDefault="00B35A99">
            <w:pPr>
              <w:pStyle w:val="TableParagraph"/>
              <w:rPr>
                <w:sz w:val="20"/>
              </w:rPr>
            </w:pPr>
            <w:r>
              <w:rPr>
                <w:sz w:val="20"/>
              </w:rPr>
              <w:t>6 years</w:t>
            </w:r>
          </w:p>
        </w:tc>
        <w:tc>
          <w:tcPr>
            <w:tcW w:w="1712" w:type="dxa"/>
          </w:tcPr>
          <w:p w14:paraId="5F701419" w14:textId="77777777" w:rsidR="005104CF" w:rsidRDefault="00B35A99">
            <w:pPr>
              <w:pStyle w:val="TableParagraph"/>
              <w:rPr>
                <w:sz w:val="20"/>
              </w:rPr>
            </w:pPr>
            <w:r>
              <w:rPr>
                <w:sz w:val="20"/>
              </w:rPr>
              <w:t>Destroy</w:t>
            </w:r>
          </w:p>
        </w:tc>
        <w:tc>
          <w:tcPr>
            <w:tcW w:w="2609" w:type="dxa"/>
          </w:tcPr>
          <w:p w14:paraId="69BFF9FE" w14:textId="77777777" w:rsidR="005104CF" w:rsidRDefault="00B35A99">
            <w:pPr>
              <w:pStyle w:val="TableParagraph"/>
              <w:spacing w:line="278" w:lineRule="auto"/>
              <w:ind w:left="104" w:right="1018"/>
              <w:rPr>
                <w:sz w:val="20"/>
              </w:rPr>
            </w:pPr>
            <w:r>
              <w:rPr>
                <w:sz w:val="20"/>
              </w:rPr>
              <w:t>Council financial regulations</w:t>
            </w:r>
          </w:p>
        </w:tc>
      </w:tr>
      <w:tr w:rsidR="005104CF" w14:paraId="45217718" w14:textId="77777777">
        <w:trPr>
          <w:trHeight w:val="729"/>
        </w:trPr>
        <w:tc>
          <w:tcPr>
            <w:tcW w:w="2701" w:type="dxa"/>
            <w:tcBorders>
              <w:left w:val="single" w:sz="6" w:space="0" w:color="000000"/>
            </w:tcBorders>
          </w:tcPr>
          <w:p w14:paraId="165FBBC0" w14:textId="77777777" w:rsidR="005104CF" w:rsidRDefault="00B35A99">
            <w:pPr>
              <w:pStyle w:val="TableParagraph"/>
              <w:ind w:left="105"/>
              <w:rPr>
                <w:sz w:val="20"/>
              </w:rPr>
            </w:pPr>
            <w:r>
              <w:rPr>
                <w:sz w:val="20"/>
              </w:rPr>
              <w:t>Bank paying-in books</w:t>
            </w:r>
          </w:p>
        </w:tc>
        <w:tc>
          <w:tcPr>
            <w:tcW w:w="2881" w:type="dxa"/>
          </w:tcPr>
          <w:p w14:paraId="71B27AE1" w14:textId="77777777" w:rsidR="005104CF" w:rsidRDefault="00B35A99">
            <w:pPr>
              <w:pStyle w:val="TableParagraph"/>
              <w:rPr>
                <w:sz w:val="20"/>
              </w:rPr>
            </w:pPr>
            <w:r>
              <w:rPr>
                <w:sz w:val="20"/>
              </w:rPr>
              <w:t>Last completed Audit year</w:t>
            </w:r>
          </w:p>
        </w:tc>
        <w:tc>
          <w:tcPr>
            <w:tcW w:w="1712" w:type="dxa"/>
          </w:tcPr>
          <w:p w14:paraId="67210A8A" w14:textId="77777777" w:rsidR="005104CF" w:rsidRDefault="00B35A99">
            <w:pPr>
              <w:pStyle w:val="TableParagraph"/>
              <w:rPr>
                <w:sz w:val="20"/>
              </w:rPr>
            </w:pPr>
            <w:r>
              <w:rPr>
                <w:sz w:val="20"/>
              </w:rPr>
              <w:t>Destroy</w:t>
            </w:r>
          </w:p>
        </w:tc>
        <w:tc>
          <w:tcPr>
            <w:tcW w:w="2609" w:type="dxa"/>
          </w:tcPr>
          <w:p w14:paraId="799E3342" w14:textId="77777777" w:rsidR="005104CF" w:rsidRDefault="00B35A99">
            <w:pPr>
              <w:pStyle w:val="TableParagraph"/>
              <w:spacing w:line="278" w:lineRule="auto"/>
              <w:ind w:left="104" w:right="1018"/>
              <w:rPr>
                <w:sz w:val="20"/>
              </w:rPr>
            </w:pPr>
            <w:r>
              <w:rPr>
                <w:sz w:val="20"/>
              </w:rPr>
              <w:t>Council financial regulations</w:t>
            </w:r>
          </w:p>
        </w:tc>
      </w:tr>
      <w:tr w:rsidR="005104CF" w14:paraId="740B3373" w14:textId="77777777">
        <w:trPr>
          <w:trHeight w:val="729"/>
        </w:trPr>
        <w:tc>
          <w:tcPr>
            <w:tcW w:w="2701" w:type="dxa"/>
            <w:tcBorders>
              <w:left w:val="single" w:sz="6" w:space="0" w:color="000000"/>
            </w:tcBorders>
          </w:tcPr>
          <w:p w14:paraId="2FE2A0F9" w14:textId="77777777" w:rsidR="005104CF" w:rsidRDefault="00B35A99">
            <w:pPr>
              <w:pStyle w:val="TableParagraph"/>
              <w:ind w:left="105"/>
              <w:rPr>
                <w:sz w:val="20"/>
              </w:rPr>
            </w:pPr>
            <w:r>
              <w:rPr>
                <w:sz w:val="20"/>
              </w:rPr>
              <w:t>Cheque book stubs</w:t>
            </w:r>
          </w:p>
        </w:tc>
        <w:tc>
          <w:tcPr>
            <w:tcW w:w="2881" w:type="dxa"/>
          </w:tcPr>
          <w:p w14:paraId="24462E5A" w14:textId="77777777" w:rsidR="005104CF" w:rsidRDefault="00B35A99">
            <w:pPr>
              <w:pStyle w:val="TableParagraph"/>
              <w:rPr>
                <w:sz w:val="20"/>
              </w:rPr>
            </w:pPr>
            <w:r>
              <w:rPr>
                <w:sz w:val="20"/>
              </w:rPr>
              <w:t>Last completed Audit year</w:t>
            </w:r>
          </w:p>
        </w:tc>
        <w:tc>
          <w:tcPr>
            <w:tcW w:w="1712" w:type="dxa"/>
          </w:tcPr>
          <w:p w14:paraId="336CE785" w14:textId="77777777" w:rsidR="005104CF" w:rsidRDefault="00B35A99">
            <w:pPr>
              <w:pStyle w:val="TableParagraph"/>
              <w:rPr>
                <w:sz w:val="20"/>
              </w:rPr>
            </w:pPr>
            <w:r>
              <w:rPr>
                <w:sz w:val="20"/>
              </w:rPr>
              <w:t>Destroy</w:t>
            </w:r>
          </w:p>
        </w:tc>
        <w:tc>
          <w:tcPr>
            <w:tcW w:w="2609" w:type="dxa"/>
          </w:tcPr>
          <w:p w14:paraId="73FAB553" w14:textId="77777777" w:rsidR="005104CF" w:rsidRDefault="00B35A99">
            <w:pPr>
              <w:pStyle w:val="TableParagraph"/>
              <w:spacing w:line="276" w:lineRule="auto"/>
              <w:ind w:left="104" w:right="1018"/>
              <w:rPr>
                <w:sz w:val="20"/>
              </w:rPr>
            </w:pPr>
            <w:r>
              <w:rPr>
                <w:sz w:val="20"/>
              </w:rPr>
              <w:t>Council financial regulations</w:t>
            </w:r>
          </w:p>
        </w:tc>
      </w:tr>
    </w:tbl>
    <w:p w14:paraId="6CC1BE2F" w14:textId="77777777" w:rsidR="005104CF" w:rsidRDefault="005104CF">
      <w:pPr>
        <w:spacing w:line="276" w:lineRule="auto"/>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09E438F0" w14:textId="77777777">
        <w:trPr>
          <w:trHeight w:val="729"/>
        </w:trPr>
        <w:tc>
          <w:tcPr>
            <w:tcW w:w="2701" w:type="dxa"/>
            <w:tcBorders>
              <w:left w:val="single" w:sz="6" w:space="0" w:color="000000"/>
            </w:tcBorders>
          </w:tcPr>
          <w:p w14:paraId="5FA9F135" w14:textId="77777777" w:rsidR="005104CF" w:rsidRDefault="00B35A99">
            <w:pPr>
              <w:pStyle w:val="TableParagraph"/>
              <w:ind w:left="105"/>
              <w:rPr>
                <w:sz w:val="20"/>
              </w:rPr>
            </w:pPr>
            <w:r>
              <w:rPr>
                <w:sz w:val="20"/>
              </w:rPr>
              <w:t>Paid invoices</w:t>
            </w:r>
          </w:p>
        </w:tc>
        <w:tc>
          <w:tcPr>
            <w:tcW w:w="2881" w:type="dxa"/>
          </w:tcPr>
          <w:p w14:paraId="159759E5" w14:textId="77777777" w:rsidR="005104CF" w:rsidRDefault="00B35A99">
            <w:pPr>
              <w:pStyle w:val="TableParagraph"/>
              <w:rPr>
                <w:sz w:val="20"/>
              </w:rPr>
            </w:pPr>
            <w:r>
              <w:rPr>
                <w:sz w:val="20"/>
              </w:rPr>
              <w:t>6 years</w:t>
            </w:r>
          </w:p>
        </w:tc>
        <w:tc>
          <w:tcPr>
            <w:tcW w:w="1712" w:type="dxa"/>
          </w:tcPr>
          <w:p w14:paraId="6A605F49" w14:textId="77777777" w:rsidR="005104CF" w:rsidRDefault="00B35A99">
            <w:pPr>
              <w:pStyle w:val="TableParagraph"/>
              <w:rPr>
                <w:sz w:val="20"/>
              </w:rPr>
            </w:pPr>
            <w:r>
              <w:rPr>
                <w:sz w:val="20"/>
              </w:rPr>
              <w:t>Destroy</w:t>
            </w:r>
          </w:p>
        </w:tc>
        <w:tc>
          <w:tcPr>
            <w:tcW w:w="2609" w:type="dxa"/>
          </w:tcPr>
          <w:p w14:paraId="0E345D19" w14:textId="77777777" w:rsidR="005104CF" w:rsidRDefault="00B35A99">
            <w:pPr>
              <w:pStyle w:val="TableParagraph"/>
              <w:spacing w:line="276" w:lineRule="auto"/>
              <w:ind w:left="104" w:right="1018"/>
              <w:rPr>
                <w:sz w:val="20"/>
              </w:rPr>
            </w:pPr>
            <w:r>
              <w:rPr>
                <w:sz w:val="20"/>
              </w:rPr>
              <w:t>Council financial regulations</w:t>
            </w:r>
          </w:p>
        </w:tc>
      </w:tr>
      <w:tr w:rsidR="005104CF" w14:paraId="059AF6AB" w14:textId="77777777">
        <w:trPr>
          <w:trHeight w:val="729"/>
        </w:trPr>
        <w:tc>
          <w:tcPr>
            <w:tcW w:w="2701" w:type="dxa"/>
            <w:tcBorders>
              <w:left w:val="single" w:sz="6" w:space="0" w:color="000000"/>
            </w:tcBorders>
          </w:tcPr>
          <w:p w14:paraId="13691327" w14:textId="77777777" w:rsidR="005104CF" w:rsidRDefault="00B35A99">
            <w:pPr>
              <w:pStyle w:val="TableParagraph"/>
              <w:ind w:left="105"/>
              <w:rPr>
                <w:sz w:val="20"/>
              </w:rPr>
            </w:pPr>
            <w:r>
              <w:rPr>
                <w:sz w:val="20"/>
              </w:rPr>
              <w:t>Paid cheques</w:t>
            </w:r>
          </w:p>
        </w:tc>
        <w:tc>
          <w:tcPr>
            <w:tcW w:w="2881" w:type="dxa"/>
          </w:tcPr>
          <w:p w14:paraId="411068FA" w14:textId="77777777" w:rsidR="005104CF" w:rsidRDefault="00B35A99">
            <w:pPr>
              <w:pStyle w:val="TableParagraph"/>
              <w:rPr>
                <w:sz w:val="20"/>
              </w:rPr>
            </w:pPr>
            <w:r>
              <w:rPr>
                <w:sz w:val="20"/>
              </w:rPr>
              <w:t>6 years</w:t>
            </w:r>
          </w:p>
        </w:tc>
        <w:tc>
          <w:tcPr>
            <w:tcW w:w="1712" w:type="dxa"/>
          </w:tcPr>
          <w:p w14:paraId="2D98264C" w14:textId="77777777" w:rsidR="005104CF" w:rsidRDefault="00B35A99">
            <w:pPr>
              <w:pStyle w:val="TableParagraph"/>
              <w:rPr>
                <w:sz w:val="20"/>
              </w:rPr>
            </w:pPr>
            <w:r>
              <w:rPr>
                <w:sz w:val="20"/>
              </w:rPr>
              <w:t>Destroy</w:t>
            </w:r>
          </w:p>
        </w:tc>
        <w:tc>
          <w:tcPr>
            <w:tcW w:w="2609" w:type="dxa"/>
          </w:tcPr>
          <w:p w14:paraId="41020588" w14:textId="77777777" w:rsidR="005104CF" w:rsidRDefault="00B35A99">
            <w:pPr>
              <w:pStyle w:val="TableParagraph"/>
              <w:spacing w:line="276" w:lineRule="auto"/>
              <w:ind w:left="104" w:right="1018"/>
              <w:rPr>
                <w:sz w:val="20"/>
              </w:rPr>
            </w:pPr>
            <w:r>
              <w:rPr>
                <w:sz w:val="20"/>
              </w:rPr>
              <w:t>Council financial regulations</w:t>
            </w:r>
          </w:p>
        </w:tc>
      </w:tr>
      <w:tr w:rsidR="005104CF" w14:paraId="49AB4A46" w14:textId="77777777">
        <w:trPr>
          <w:trHeight w:val="462"/>
        </w:trPr>
        <w:tc>
          <w:tcPr>
            <w:tcW w:w="2701" w:type="dxa"/>
            <w:tcBorders>
              <w:left w:val="single" w:sz="6" w:space="0" w:color="000000"/>
            </w:tcBorders>
          </w:tcPr>
          <w:p w14:paraId="24F5C3CE" w14:textId="77777777" w:rsidR="005104CF" w:rsidRDefault="00B35A99">
            <w:pPr>
              <w:pStyle w:val="TableParagraph"/>
              <w:ind w:left="105"/>
              <w:rPr>
                <w:sz w:val="20"/>
              </w:rPr>
            </w:pPr>
            <w:r>
              <w:rPr>
                <w:sz w:val="20"/>
              </w:rPr>
              <w:t>VAT records</w:t>
            </w:r>
          </w:p>
        </w:tc>
        <w:tc>
          <w:tcPr>
            <w:tcW w:w="2881" w:type="dxa"/>
          </w:tcPr>
          <w:p w14:paraId="03658CD5" w14:textId="77777777" w:rsidR="005104CF" w:rsidRDefault="00B35A99">
            <w:pPr>
              <w:pStyle w:val="TableParagraph"/>
              <w:rPr>
                <w:sz w:val="20"/>
              </w:rPr>
            </w:pPr>
            <w:r>
              <w:rPr>
                <w:sz w:val="20"/>
              </w:rPr>
              <w:t>6 years</w:t>
            </w:r>
          </w:p>
        </w:tc>
        <w:tc>
          <w:tcPr>
            <w:tcW w:w="1712" w:type="dxa"/>
          </w:tcPr>
          <w:p w14:paraId="69D8766F" w14:textId="77777777" w:rsidR="005104CF" w:rsidRDefault="00B35A99">
            <w:pPr>
              <w:pStyle w:val="TableParagraph"/>
              <w:rPr>
                <w:sz w:val="20"/>
              </w:rPr>
            </w:pPr>
            <w:r>
              <w:rPr>
                <w:sz w:val="20"/>
              </w:rPr>
              <w:t>Destroy</w:t>
            </w:r>
          </w:p>
        </w:tc>
        <w:tc>
          <w:tcPr>
            <w:tcW w:w="2609" w:type="dxa"/>
          </w:tcPr>
          <w:p w14:paraId="30445CDD" w14:textId="77777777" w:rsidR="005104CF" w:rsidRDefault="00B35A99">
            <w:pPr>
              <w:pStyle w:val="TableParagraph"/>
              <w:ind w:left="104"/>
              <w:rPr>
                <w:sz w:val="20"/>
              </w:rPr>
            </w:pPr>
            <w:r>
              <w:rPr>
                <w:sz w:val="20"/>
              </w:rPr>
              <w:t>VAT Act 1994</w:t>
            </w:r>
          </w:p>
        </w:tc>
      </w:tr>
      <w:tr w:rsidR="005104CF" w14:paraId="0A81DBC8" w14:textId="77777777">
        <w:trPr>
          <w:trHeight w:val="465"/>
        </w:trPr>
        <w:tc>
          <w:tcPr>
            <w:tcW w:w="2701" w:type="dxa"/>
            <w:tcBorders>
              <w:left w:val="single" w:sz="6" w:space="0" w:color="000000"/>
            </w:tcBorders>
          </w:tcPr>
          <w:p w14:paraId="4B4D3DEA" w14:textId="77777777" w:rsidR="005104CF" w:rsidRDefault="00B35A99">
            <w:pPr>
              <w:pStyle w:val="TableParagraph"/>
              <w:spacing w:before="2" w:line="240" w:lineRule="auto"/>
              <w:ind w:left="105"/>
              <w:rPr>
                <w:sz w:val="20"/>
              </w:rPr>
            </w:pPr>
            <w:r>
              <w:rPr>
                <w:sz w:val="20"/>
              </w:rPr>
              <w:t>VAT claims</w:t>
            </w:r>
          </w:p>
        </w:tc>
        <w:tc>
          <w:tcPr>
            <w:tcW w:w="2881" w:type="dxa"/>
          </w:tcPr>
          <w:p w14:paraId="6D4D15B8" w14:textId="77777777" w:rsidR="005104CF" w:rsidRDefault="00B35A99">
            <w:pPr>
              <w:pStyle w:val="TableParagraph"/>
              <w:spacing w:before="2" w:line="240" w:lineRule="auto"/>
              <w:rPr>
                <w:sz w:val="20"/>
              </w:rPr>
            </w:pPr>
            <w:r>
              <w:rPr>
                <w:sz w:val="20"/>
              </w:rPr>
              <w:t>6 years</w:t>
            </w:r>
          </w:p>
        </w:tc>
        <w:tc>
          <w:tcPr>
            <w:tcW w:w="1712" w:type="dxa"/>
          </w:tcPr>
          <w:p w14:paraId="41471A45" w14:textId="77777777" w:rsidR="005104CF" w:rsidRDefault="00B35A99">
            <w:pPr>
              <w:pStyle w:val="TableParagraph"/>
              <w:spacing w:before="2" w:line="240" w:lineRule="auto"/>
              <w:rPr>
                <w:sz w:val="20"/>
              </w:rPr>
            </w:pPr>
            <w:r>
              <w:rPr>
                <w:sz w:val="20"/>
              </w:rPr>
              <w:t>Destroy</w:t>
            </w:r>
          </w:p>
        </w:tc>
        <w:tc>
          <w:tcPr>
            <w:tcW w:w="2609" w:type="dxa"/>
          </w:tcPr>
          <w:p w14:paraId="5FC7AE98" w14:textId="77777777" w:rsidR="005104CF" w:rsidRDefault="00B35A99">
            <w:pPr>
              <w:pStyle w:val="TableParagraph"/>
              <w:spacing w:before="2" w:line="240" w:lineRule="auto"/>
              <w:ind w:left="104"/>
              <w:rPr>
                <w:sz w:val="20"/>
              </w:rPr>
            </w:pPr>
            <w:r>
              <w:rPr>
                <w:sz w:val="20"/>
              </w:rPr>
              <w:t>VAT Act 1994</w:t>
            </w:r>
          </w:p>
        </w:tc>
      </w:tr>
      <w:tr w:rsidR="005104CF" w14:paraId="3DDB88FF" w14:textId="77777777">
        <w:trPr>
          <w:trHeight w:val="729"/>
        </w:trPr>
        <w:tc>
          <w:tcPr>
            <w:tcW w:w="2701" w:type="dxa"/>
            <w:tcBorders>
              <w:left w:val="single" w:sz="6" w:space="0" w:color="000000"/>
            </w:tcBorders>
          </w:tcPr>
          <w:p w14:paraId="32D943FA" w14:textId="77777777" w:rsidR="005104CF" w:rsidRDefault="00B35A99">
            <w:pPr>
              <w:pStyle w:val="TableParagraph"/>
              <w:spacing w:line="278" w:lineRule="auto"/>
              <w:ind w:left="105" w:right="1040"/>
              <w:rPr>
                <w:sz w:val="20"/>
              </w:rPr>
            </w:pPr>
            <w:r>
              <w:rPr>
                <w:sz w:val="20"/>
              </w:rPr>
              <w:t>Time sheets (</w:t>
            </w:r>
            <w:proofErr w:type="spellStart"/>
            <w:r>
              <w:rPr>
                <w:sz w:val="20"/>
              </w:rPr>
              <w:t>inc.</w:t>
            </w:r>
            <w:proofErr w:type="spellEnd"/>
            <w:r>
              <w:rPr>
                <w:sz w:val="20"/>
              </w:rPr>
              <w:t xml:space="preserve"> </w:t>
            </w:r>
            <w:proofErr w:type="spellStart"/>
            <w:r>
              <w:rPr>
                <w:sz w:val="20"/>
              </w:rPr>
              <w:t>Lengthsman</w:t>
            </w:r>
            <w:proofErr w:type="spellEnd"/>
            <w:r>
              <w:rPr>
                <w:sz w:val="20"/>
              </w:rPr>
              <w:t>)</w:t>
            </w:r>
          </w:p>
        </w:tc>
        <w:tc>
          <w:tcPr>
            <w:tcW w:w="2881" w:type="dxa"/>
          </w:tcPr>
          <w:p w14:paraId="541189C3" w14:textId="77777777" w:rsidR="005104CF" w:rsidRDefault="00B35A99">
            <w:pPr>
              <w:pStyle w:val="TableParagraph"/>
              <w:rPr>
                <w:sz w:val="20"/>
              </w:rPr>
            </w:pPr>
            <w:r>
              <w:rPr>
                <w:sz w:val="20"/>
              </w:rPr>
              <w:t>Last completed Audit year</w:t>
            </w:r>
          </w:p>
        </w:tc>
        <w:tc>
          <w:tcPr>
            <w:tcW w:w="1712" w:type="dxa"/>
          </w:tcPr>
          <w:p w14:paraId="3FDEE3AB" w14:textId="77777777" w:rsidR="005104CF" w:rsidRDefault="00B35A99">
            <w:pPr>
              <w:pStyle w:val="TableParagraph"/>
              <w:rPr>
                <w:sz w:val="20"/>
              </w:rPr>
            </w:pPr>
            <w:r>
              <w:rPr>
                <w:sz w:val="20"/>
              </w:rPr>
              <w:t>Destroy</w:t>
            </w:r>
          </w:p>
        </w:tc>
        <w:tc>
          <w:tcPr>
            <w:tcW w:w="2609" w:type="dxa"/>
          </w:tcPr>
          <w:p w14:paraId="64D0EB30" w14:textId="77777777" w:rsidR="005104CF" w:rsidRDefault="00B35A99">
            <w:pPr>
              <w:pStyle w:val="TableParagraph"/>
              <w:spacing w:line="278" w:lineRule="auto"/>
              <w:ind w:left="104" w:right="1018"/>
              <w:rPr>
                <w:sz w:val="20"/>
              </w:rPr>
            </w:pPr>
            <w:r>
              <w:rPr>
                <w:sz w:val="20"/>
              </w:rPr>
              <w:t>Council financial regulations</w:t>
            </w:r>
          </w:p>
        </w:tc>
      </w:tr>
      <w:tr w:rsidR="005104CF" w14:paraId="7A92A45F" w14:textId="77777777">
        <w:trPr>
          <w:trHeight w:val="465"/>
        </w:trPr>
        <w:tc>
          <w:tcPr>
            <w:tcW w:w="2701" w:type="dxa"/>
            <w:tcBorders>
              <w:left w:val="single" w:sz="6" w:space="0" w:color="000000"/>
            </w:tcBorders>
          </w:tcPr>
          <w:p w14:paraId="2A238271" w14:textId="77777777" w:rsidR="005104CF" w:rsidRDefault="00B35A99">
            <w:pPr>
              <w:pStyle w:val="TableParagraph"/>
              <w:ind w:left="105"/>
              <w:rPr>
                <w:sz w:val="20"/>
              </w:rPr>
            </w:pPr>
            <w:r>
              <w:rPr>
                <w:sz w:val="20"/>
              </w:rPr>
              <w:t>Wage books</w:t>
            </w:r>
          </w:p>
        </w:tc>
        <w:tc>
          <w:tcPr>
            <w:tcW w:w="2881" w:type="dxa"/>
          </w:tcPr>
          <w:p w14:paraId="2F5000CB" w14:textId="77777777" w:rsidR="005104CF" w:rsidRDefault="00B35A99">
            <w:pPr>
              <w:pStyle w:val="TableParagraph"/>
              <w:rPr>
                <w:sz w:val="20"/>
              </w:rPr>
            </w:pPr>
            <w:r>
              <w:rPr>
                <w:sz w:val="20"/>
              </w:rPr>
              <w:t>12 years</w:t>
            </w:r>
          </w:p>
        </w:tc>
        <w:tc>
          <w:tcPr>
            <w:tcW w:w="1712" w:type="dxa"/>
          </w:tcPr>
          <w:p w14:paraId="2B3B3A1F" w14:textId="77777777" w:rsidR="005104CF" w:rsidRDefault="00B35A99">
            <w:pPr>
              <w:pStyle w:val="TableParagraph"/>
              <w:rPr>
                <w:sz w:val="20"/>
              </w:rPr>
            </w:pPr>
            <w:r>
              <w:rPr>
                <w:sz w:val="20"/>
              </w:rPr>
              <w:t>Destroy</w:t>
            </w:r>
          </w:p>
        </w:tc>
        <w:tc>
          <w:tcPr>
            <w:tcW w:w="2609" w:type="dxa"/>
          </w:tcPr>
          <w:p w14:paraId="1A3190F4" w14:textId="77777777" w:rsidR="005104CF" w:rsidRDefault="00B35A99">
            <w:pPr>
              <w:pStyle w:val="TableParagraph"/>
              <w:ind w:left="104"/>
              <w:rPr>
                <w:sz w:val="20"/>
              </w:rPr>
            </w:pPr>
            <w:r>
              <w:rPr>
                <w:sz w:val="20"/>
              </w:rPr>
              <w:t>Statute of Limitation</w:t>
            </w:r>
          </w:p>
        </w:tc>
      </w:tr>
      <w:tr w:rsidR="005104CF" w14:paraId="283423AE" w14:textId="77777777">
        <w:trPr>
          <w:trHeight w:val="729"/>
        </w:trPr>
        <w:tc>
          <w:tcPr>
            <w:tcW w:w="2701" w:type="dxa"/>
            <w:tcBorders>
              <w:left w:val="single" w:sz="6" w:space="0" w:color="000000"/>
            </w:tcBorders>
          </w:tcPr>
          <w:p w14:paraId="66B8D881" w14:textId="77777777" w:rsidR="005104CF" w:rsidRDefault="00B35A99">
            <w:pPr>
              <w:pStyle w:val="TableParagraph"/>
              <w:spacing w:line="276" w:lineRule="auto"/>
              <w:ind w:left="105" w:right="640"/>
              <w:rPr>
                <w:sz w:val="20"/>
              </w:rPr>
            </w:pPr>
            <w:r>
              <w:rPr>
                <w:sz w:val="20"/>
              </w:rPr>
              <w:t>Members’ allowances register</w:t>
            </w:r>
          </w:p>
        </w:tc>
        <w:tc>
          <w:tcPr>
            <w:tcW w:w="2881" w:type="dxa"/>
          </w:tcPr>
          <w:p w14:paraId="5C56C0C7" w14:textId="77777777" w:rsidR="005104CF" w:rsidRDefault="00B35A99">
            <w:pPr>
              <w:pStyle w:val="TableParagraph"/>
              <w:spacing w:line="240" w:lineRule="auto"/>
              <w:rPr>
                <w:sz w:val="20"/>
              </w:rPr>
            </w:pPr>
            <w:r>
              <w:rPr>
                <w:sz w:val="20"/>
              </w:rPr>
              <w:t>6 years</w:t>
            </w:r>
          </w:p>
        </w:tc>
        <w:tc>
          <w:tcPr>
            <w:tcW w:w="1712" w:type="dxa"/>
          </w:tcPr>
          <w:p w14:paraId="072E6C10" w14:textId="77777777" w:rsidR="005104CF" w:rsidRDefault="00B35A99">
            <w:pPr>
              <w:pStyle w:val="TableParagraph"/>
              <w:spacing w:line="240" w:lineRule="auto"/>
              <w:rPr>
                <w:sz w:val="20"/>
              </w:rPr>
            </w:pPr>
            <w:r>
              <w:rPr>
                <w:sz w:val="20"/>
              </w:rPr>
              <w:t>Destroy</w:t>
            </w:r>
          </w:p>
        </w:tc>
        <w:tc>
          <w:tcPr>
            <w:tcW w:w="2609" w:type="dxa"/>
          </w:tcPr>
          <w:p w14:paraId="1AF44628" w14:textId="77777777" w:rsidR="005104CF" w:rsidRDefault="00B35A99">
            <w:pPr>
              <w:pStyle w:val="TableParagraph"/>
              <w:spacing w:line="240" w:lineRule="auto"/>
              <w:ind w:left="104"/>
              <w:rPr>
                <w:sz w:val="20"/>
              </w:rPr>
            </w:pPr>
            <w:r>
              <w:rPr>
                <w:sz w:val="20"/>
              </w:rPr>
              <w:t>Statute of Limitation</w:t>
            </w:r>
          </w:p>
        </w:tc>
      </w:tr>
      <w:tr w:rsidR="005104CF" w14:paraId="589AB134" w14:textId="77777777">
        <w:trPr>
          <w:trHeight w:val="2051"/>
        </w:trPr>
        <w:tc>
          <w:tcPr>
            <w:tcW w:w="2701" w:type="dxa"/>
            <w:tcBorders>
              <w:left w:val="single" w:sz="6" w:space="0" w:color="000000"/>
            </w:tcBorders>
          </w:tcPr>
          <w:p w14:paraId="7349980F" w14:textId="77777777" w:rsidR="005104CF" w:rsidRDefault="00B35A99">
            <w:pPr>
              <w:pStyle w:val="TableParagraph"/>
              <w:spacing w:line="276" w:lineRule="auto"/>
              <w:ind w:left="105" w:right="124"/>
              <w:rPr>
                <w:sz w:val="20"/>
              </w:rPr>
            </w:pPr>
            <w:r>
              <w:rPr>
                <w:sz w:val="20"/>
              </w:rPr>
              <w:t xml:space="preserve">Records relating to parish halls, </w:t>
            </w:r>
            <w:proofErr w:type="spellStart"/>
            <w:r>
              <w:rPr>
                <w:sz w:val="20"/>
              </w:rPr>
              <w:t>centres</w:t>
            </w:r>
            <w:proofErr w:type="spellEnd"/>
            <w:r>
              <w:rPr>
                <w:sz w:val="20"/>
              </w:rPr>
              <w:t xml:space="preserve"> and recreation grounds, applications to hire, letting diaries, copies of bills to hirers and records of tickets issued</w:t>
            </w:r>
          </w:p>
        </w:tc>
        <w:tc>
          <w:tcPr>
            <w:tcW w:w="2881" w:type="dxa"/>
          </w:tcPr>
          <w:p w14:paraId="695B6D16" w14:textId="77777777" w:rsidR="005104CF" w:rsidRDefault="00B35A99">
            <w:pPr>
              <w:pStyle w:val="TableParagraph"/>
              <w:rPr>
                <w:sz w:val="20"/>
              </w:rPr>
            </w:pPr>
            <w:r>
              <w:rPr>
                <w:sz w:val="20"/>
              </w:rPr>
              <w:t>6 years</w:t>
            </w:r>
          </w:p>
        </w:tc>
        <w:tc>
          <w:tcPr>
            <w:tcW w:w="1712" w:type="dxa"/>
          </w:tcPr>
          <w:p w14:paraId="7374C5B9" w14:textId="77777777" w:rsidR="005104CF" w:rsidRDefault="00B35A99">
            <w:pPr>
              <w:pStyle w:val="TableParagraph"/>
              <w:spacing w:line="276" w:lineRule="auto"/>
              <w:ind w:right="174"/>
              <w:rPr>
                <w:sz w:val="20"/>
              </w:rPr>
            </w:pPr>
            <w:r>
              <w:rPr>
                <w:sz w:val="20"/>
              </w:rPr>
              <w:t>Review with the view to destroy</w:t>
            </w:r>
          </w:p>
        </w:tc>
        <w:tc>
          <w:tcPr>
            <w:tcW w:w="2609" w:type="dxa"/>
          </w:tcPr>
          <w:p w14:paraId="61D23727" w14:textId="77777777" w:rsidR="005104CF" w:rsidRDefault="00B35A99">
            <w:pPr>
              <w:pStyle w:val="TableParagraph"/>
              <w:spacing w:line="276" w:lineRule="auto"/>
              <w:ind w:left="104" w:right="1018"/>
              <w:rPr>
                <w:sz w:val="20"/>
              </w:rPr>
            </w:pPr>
            <w:r>
              <w:rPr>
                <w:sz w:val="20"/>
              </w:rPr>
              <w:t>Council financial regulations</w:t>
            </w:r>
          </w:p>
        </w:tc>
      </w:tr>
      <w:tr w:rsidR="005104CF" w14:paraId="56E60752" w14:textId="77777777">
        <w:trPr>
          <w:trHeight w:val="462"/>
        </w:trPr>
        <w:tc>
          <w:tcPr>
            <w:tcW w:w="9903" w:type="dxa"/>
            <w:gridSpan w:val="4"/>
            <w:tcBorders>
              <w:left w:val="single" w:sz="6" w:space="0" w:color="000000"/>
            </w:tcBorders>
          </w:tcPr>
          <w:p w14:paraId="418CF028" w14:textId="77777777" w:rsidR="005104CF" w:rsidRDefault="00B35A99">
            <w:pPr>
              <w:pStyle w:val="TableParagraph"/>
              <w:spacing w:line="227" w:lineRule="exact"/>
              <w:ind w:left="105"/>
              <w:rPr>
                <w:b/>
                <w:sz w:val="20"/>
              </w:rPr>
            </w:pPr>
            <w:r>
              <w:rPr>
                <w:b/>
                <w:sz w:val="20"/>
              </w:rPr>
              <w:t>Miscellaneous</w:t>
            </w:r>
          </w:p>
        </w:tc>
      </w:tr>
      <w:tr w:rsidR="005104CF" w14:paraId="18779015" w14:textId="77777777">
        <w:trPr>
          <w:trHeight w:val="993"/>
        </w:trPr>
        <w:tc>
          <w:tcPr>
            <w:tcW w:w="2701" w:type="dxa"/>
            <w:tcBorders>
              <w:left w:val="single" w:sz="6" w:space="0" w:color="000000"/>
            </w:tcBorders>
          </w:tcPr>
          <w:p w14:paraId="51B3B7FE" w14:textId="77777777" w:rsidR="005104CF" w:rsidRDefault="00B35A99">
            <w:pPr>
              <w:pStyle w:val="TableParagraph"/>
              <w:spacing w:line="276" w:lineRule="auto"/>
              <w:ind w:left="105" w:right="416"/>
              <w:jc w:val="both"/>
              <w:rPr>
                <w:sz w:val="20"/>
              </w:rPr>
            </w:pPr>
            <w:r>
              <w:rPr>
                <w:sz w:val="20"/>
              </w:rPr>
              <w:t>Allotments - register</w:t>
            </w:r>
            <w:r>
              <w:rPr>
                <w:spacing w:val="-8"/>
                <w:sz w:val="20"/>
              </w:rPr>
              <w:t xml:space="preserve"> </w:t>
            </w:r>
            <w:r>
              <w:rPr>
                <w:sz w:val="20"/>
              </w:rPr>
              <w:t>and plans, minutes and legal papers</w:t>
            </w:r>
          </w:p>
        </w:tc>
        <w:tc>
          <w:tcPr>
            <w:tcW w:w="2881" w:type="dxa"/>
          </w:tcPr>
          <w:p w14:paraId="76A677FE" w14:textId="77777777" w:rsidR="005104CF" w:rsidRDefault="00B35A99">
            <w:pPr>
              <w:pStyle w:val="TableParagraph"/>
              <w:spacing w:line="240" w:lineRule="auto"/>
              <w:rPr>
                <w:sz w:val="20"/>
              </w:rPr>
            </w:pPr>
            <w:r>
              <w:rPr>
                <w:sz w:val="20"/>
              </w:rPr>
              <w:t>Indefinite</w:t>
            </w:r>
          </w:p>
        </w:tc>
        <w:tc>
          <w:tcPr>
            <w:tcW w:w="1712" w:type="dxa"/>
          </w:tcPr>
          <w:p w14:paraId="6B563A9D" w14:textId="77777777" w:rsidR="005104CF" w:rsidRDefault="00B35A99">
            <w:pPr>
              <w:pStyle w:val="TableParagraph"/>
              <w:spacing w:line="240" w:lineRule="auto"/>
              <w:rPr>
                <w:sz w:val="20"/>
              </w:rPr>
            </w:pPr>
            <w:r>
              <w:rPr>
                <w:sz w:val="20"/>
              </w:rPr>
              <w:t>Preserve</w:t>
            </w:r>
          </w:p>
        </w:tc>
        <w:tc>
          <w:tcPr>
            <w:tcW w:w="2609" w:type="dxa"/>
          </w:tcPr>
          <w:p w14:paraId="6613963D" w14:textId="77777777" w:rsidR="005104CF" w:rsidRDefault="00B35A99">
            <w:pPr>
              <w:pStyle w:val="TableParagraph"/>
              <w:spacing w:line="240" w:lineRule="auto"/>
              <w:ind w:left="104"/>
              <w:rPr>
                <w:sz w:val="20"/>
              </w:rPr>
            </w:pPr>
            <w:r>
              <w:rPr>
                <w:sz w:val="20"/>
              </w:rPr>
              <w:t>Audit, Operational</w:t>
            </w:r>
          </w:p>
        </w:tc>
      </w:tr>
      <w:tr w:rsidR="005104CF" w14:paraId="5617CBEE" w14:textId="77777777">
        <w:trPr>
          <w:trHeight w:val="465"/>
        </w:trPr>
        <w:tc>
          <w:tcPr>
            <w:tcW w:w="2701" w:type="dxa"/>
            <w:tcBorders>
              <w:left w:val="single" w:sz="6" w:space="0" w:color="000000"/>
            </w:tcBorders>
          </w:tcPr>
          <w:p w14:paraId="3DDF3B03" w14:textId="77777777" w:rsidR="005104CF" w:rsidRDefault="00B35A99">
            <w:pPr>
              <w:pStyle w:val="TableParagraph"/>
              <w:spacing w:before="2" w:line="240" w:lineRule="auto"/>
              <w:ind w:left="105"/>
              <w:rPr>
                <w:sz w:val="20"/>
              </w:rPr>
            </w:pPr>
            <w:r>
              <w:rPr>
                <w:sz w:val="20"/>
              </w:rPr>
              <w:t>Minutes</w:t>
            </w:r>
          </w:p>
        </w:tc>
        <w:tc>
          <w:tcPr>
            <w:tcW w:w="2881" w:type="dxa"/>
          </w:tcPr>
          <w:p w14:paraId="37E7C393" w14:textId="77777777" w:rsidR="005104CF" w:rsidRDefault="00B35A99">
            <w:pPr>
              <w:pStyle w:val="TableParagraph"/>
              <w:spacing w:before="2" w:line="240" w:lineRule="auto"/>
              <w:rPr>
                <w:sz w:val="20"/>
              </w:rPr>
            </w:pPr>
            <w:r>
              <w:rPr>
                <w:sz w:val="20"/>
              </w:rPr>
              <w:t>Indefinite</w:t>
            </w:r>
          </w:p>
        </w:tc>
        <w:tc>
          <w:tcPr>
            <w:tcW w:w="1712" w:type="dxa"/>
          </w:tcPr>
          <w:p w14:paraId="51469DF1" w14:textId="77777777" w:rsidR="005104CF" w:rsidRDefault="00B35A99">
            <w:pPr>
              <w:pStyle w:val="TableParagraph"/>
              <w:spacing w:before="2" w:line="240" w:lineRule="auto"/>
              <w:rPr>
                <w:sz w:val="20"/>
              </w:rPr>
            </w:pPr>
            <w:r>
              <w:rPr>
                <w:sz w:val="20"/>
              </w:rPr>
              <w:t>Preserve</w:t>
            </w:r>
          </w:p>
        </w:tc>
        <w:tc>
          <w:tcPr>
            <w:tcW w:w="2609" w:type="dxa"/>
          </w:tcPr>
          <w:p w14:paraId="1D260197" w14:textId="77777777" w:rsidR="005104CF" w:rsidRDefault="00B35A99">
            <w:pPr>
              <w:pStyle w:val="TableParagraph"/>
              <w:spacing w:before="2" w:line="240" w:lineRule="auto"/>
              <w:ind w:left="104"/>
              <w:rPr>
                <w:sz w:val="20"/>
              </w:rPr>
            </w:pPr>
            <w:r>
              <w:rPr>
                <w:sz w:val="20"/>
              </w:rPr>
              <w:t>Audit, Operational</w:t>
            </w:r>
          </w:p>
        </w:tc>
      </w:tr>
      <w:tr w:rsidR="005104CF" w14:paraId="7A1A547B" w14:textId="77777777">
        <w:trPr>
          <w:trHeight w:val="465"/>
        </w:trPr>
        <w:tc>
          <w:tcPr>
            <w:tcW w:w="2701" w:type="dxa"/>
            <w:tcBorders>
              <w:left w:val="single" w:sz="6" w:space="0" w:color="000000"/>
            </w:tcBorders>
          </w:tcPr>
          <w:p w14:paraId="69F74DA3" w14:textId="77777777" w:rsidR="005104CF" w:rsidRDefault="00B35A99">
            <w:pPr>
              <w:pStyle w:val="TableParagraph"/>
              <w:ind w:left="105"/>
              <w:rPr>
                <w:sz w:val="20"/>
              </w:rPr>
            </w:pPr>
            <w:r>
              <w:rPr>
                <w:sz w:val="20"/>
              </w:rPr>
              <w:t>Legal papers</w:t>
            </w:r>
          </w:p>
        </w:tc>
        <w:tc>
          <w:tcPr>
            <w:tcW w:w="2881" w:type="dxa"/>
          </w:tcPr>
          <w:p w14:paraId="4F6A60CC" w14:textId="77777777" w:rsidR="005104CF" w:rsidRDefault="00B35A99">
            <w:pPr>
              <w:pStyle w:val="TableParagraph"/>
              <w:rPr>
                <w:sz w:val="20"/>
              </w:rPr>
            </w:pPr>
            <w:r>
              <w:rPr>
                <w:sz w:val="20"/>
              </w:rPr>
              <w:t>Indefinite</w:t>
            </w:r>
          </w:p>
        </w:tc>
        <w:tc>
          <w:tcPr>
            <w:tcW w:w="1712" w:type="dxa"/>
          </w:tcPr>
          <w:p w14:paraId="3F10523E" w14:textId="77777777" w:rsidR="005104CF" w:rsidRDefault="00B35A99">
            <w:pPr>
              <w:pStyle w:val="TableParagraph"/>
              <w:rPr>
                <w:sz w:val="20"/>
              </w:rPr>
            </w:pPr>
            <w:r>
              <w:rPr>
                <w:sz w:val="20"/>
              </w:rPr>
              <w:t>Preserve</w:t>
            </w:r>
          </w:p>
        </w:tc>
        <w:tc>
          <w:tcPr>
            <w:tcW w:w="2609" w:type="dxa"/>
          </w:tcPr>
          <w:p w14:paraId="702FF015" w14:textId="77777777" w:rsidR="005104CF" w:rsidRDefault="00B35A99">
            <w:pPr>
              <w:pStyle w:val="TableParagraph"/>
              <w:ind w:left="104"/>
              <w:rPr>
                <w:sz w:val="20"/>
              </w:rPr>
            </w:pPr>
            <w:r>
              <w:rPr>
                <w:sz w:val="20"/>
              </w:rPr>
              <w:t>Audit,</w:t>
            </w:r>
            <w:r>
              <w:rPr>
                <w:spacing w:val="53"/>
                <w:sz w:val="20"/>
              </w:rPr>
              <w:t xml:space="preserve"> </w:t>
            </w:r>
            <w:r>
              <w:rPr>
                <w:sz w:val="20"/>
              </w:rPr>
              <w:t>Operational</w:t>
            </w:r>
          </w:p>
        </w:tc>
      </w:tr>
      <w:tr w:rsidR="005104CF" w14:paraId="1D484A74" w14:textId="77777777">
        <w:trPr>
          <w:trHeight w:val="993"/>
        </w:trPr>
        <w:tc>
          <w:tcPr>
            <w:tcW w:w="2701" w:type="dxa"/>
            <w:tcBorders>
              <w:left w:val="single" w:sz="6" w:space="0" w:color="000000"/>
            </w:tcBorders>
          </w:tcPr>
          <w:p w14:paraId="5F27E074" w14:textId="77777777" w:rsidR="005104CF" w:rsidRDefault="00B35A99">
            <w:pPr>
              <w:pStyle w:val="TableParagraph"/>
              <w:spacing w:line="276" w:lineRule="auto"/>
              <w:ind w:left="105" w:right="217"/>
              <w:rPr>
                <w:sz w:val="20"/>
              </w:rPr>
            </w:pPr>
            <w:r>
              <w:rPr>
                <w:sz w:val="20"/>
              </w:rPr>
              <w:t xml:space="preserve">Community magazines or </w:t>
            </w:r>
            <w:proofErr w:type="gramStart"/>
            <w:r>
              <w:rPr>
                <w:sz w:val="20"/>
              </w:rPr>
              <w:t>newsletters(</w:t>
            </w:r>
            <w:proofErr w:type="gramEnd"/>
            <w:r>
              <w:rPr>
                <w:sz w:val="20"/>
              </w:rPr>
              <w:t>not created by the parish council)</w:t>
            </w:r>
          </w:p>
        </w:tc>
        <w:tc>
          <w:tcPr>
            <w:tcW w:w="2881" w:type="dxa"/>
          </w:tcPr>
          <w:p w14:paraId="17DAA007"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3939F6DF" w14:textId="77777777" w:rsidR="005104CF" w:rsidRDefault="00B35A99">
            <w:pPr>
              <w:pStyle w:val="TableParagraph"/>
              <w:rPr>
                <w:sz w:val="20"/>
              </w:rPr>
            </w:pPr>
            <w:r>
              <w:rPr>
                <w:sz w:val="20"/>
              </w:rPr>
              <w:t>Review</w:t>
            </w:r>
          </w:p>
        </w:tc>
        <w:tc>
          <w:tcPr>
            <w:tcW w:w="2609" w:type="dxa"/>
          </w:tcPr>
          <w:p w14:paraId="7FC0AA0A" w14:textId="77777777" w:rsidR="005104CF" w:rsidRDefault="00B35A99">
            <w:pPr>
              <w:pStyle w:val="TableParagraph"/>
              <w:ind w:left="104"/>
              <w:rPr>
                <w:sz w:val="20"/>
              </w:rPr>
            </w:pPr>
            <w:r>
              <w:rPr>
                <w:sz w:val="20"/>
              </w:rPr>
              <w:t>Operational</w:t>
            </w:r>
          </w:p>
        </w:tc>
      </w:tr>
      <w:tr w:rsidR="005104CF" w14:paraId="0ECCB7F7" w14:textId="77777777">
        <w:trPr>
          <w:trHeight w:val="729"/>
        </w:trPr>
        <w:tc>
          <w:tcPr>
            <w:tcW w:w="2701" w:type="dxa"/>
            <w:tcBorders>
              <w:left w:val="single" w:sz="6" w:space="0" w:color="000000"/>
            </w:tcBorders>
          </w:tcPr>
          <w:p w14:paraId="795D11B0" w14:textId="77777777" w:rsidR="005104CF" w:rsidRDefault="00B35A99">
            <w:pPr>
              <w:pStyle w:val="TableParagraph"/>
              <w:ind w:left="105"/>
              <w:rPr>
                <w:sz w:val="20"/>
              </w:rPr>
            </w:pPr>
            <w:r>
              <w:rPr>
                <w:sz w:val="20"/>
              </w:rPr>
              <w:t>Charity papers</w:t>
            </w:r>
          </w:p>
        </w:tc>
        <w:tc>
          <w:tcPr>
            <w:tcW w:w="2881" w:type="dxa"/>
          </w:tcPr>
          <w:p w14:paraId="027C8D12"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7F3C9007" w14:textId="77777777" w:rsidR="005104CF" w:rsidRDefault="00B35A99">
            <w:pPr>
              <w:pStyle w:val="TableParagraph"/>
              <w:rPr>
                <w:sz w:val="20"/>
              </w:rPr>
            </w:pPr>
            <w:r>
              <w:rPr>
                <w:sz w:val="20"/>
              </w:rPr>
              <w:t>Review</w:t>
            </w:r>
          </w:p>
        </w:tc>
        <w:tc>
          <w:tcPr>
            <w:tcW w:w="2609" w:type="dxa"/>
          </w:tcPr>
          <w:p w14:paraId="516E47FE" w14:textId="77777777" w:rsidR="005104CF" w:rsidRDefault="00B35A99">
            <w:pPr>
              <w:pStyle w:val="TableParagraph"/>
              <w:ind w:left="104"/>
              <w:rPr>
                <w:sz w:val="20"/>
              </w:rPr>
            </w:pPr>
            <w:r>
              <w:rPr>
                <w:sz w:val="20"/>
              </w:rPr>
              <w:t>Operational</w:t>
            </w:r>
          </w:p>
        </w:tc>
      </w:tr>
      <w:tr w:rsidR="005104CF" w14:paraId="1BC4DB4D" w14:textId="77777777">
        <w:trPr>
          <w:trHeight w:val="729"/>
        </w:trPr>
        <w:tc>
          <w:tcPr>
            <w:tcW w:w="2701" w:type="dxa"/>
            <w:tcBorders>
              <w:left w:val="single" w:sz="6" w:space="0" w:color="000000"/>
            </w:tcBorders>
          </w:tcPr>
          <w:p w14:paraId="5EBA264B" w14:textId="77777777" w:rsidR="005104CF" w:rsidRDefault="00B35A99">
            <w:pPr>
              <w:pStyle w:val="TableParagraph"/>
              <w:ind w:left="105"/>
              <w:rPr>
                <w:sz w:val="20"/>
              </w:rPr>
            </w:pPr>
            <w:r>
              <w:rPr>
                <w:sz w:val="20"/>
              </w:rPr>
              <w:t>Press cuttings book</w:t>
            </w:r>
          </w:p>
        </w:tc>
        <w:tc>
          <w:tcPr>
            <w:tcW w:w="2881" w:type="dxa"/>
          </w:tcPr>
          <w:p w14:paraId="265BE17E"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2DE654E0" w14:textId="77777777" w:rsidR="005104CF" w:rsidRDefault="00B35A99">
            <w:pPr>
              <w:pStyle w:val="TableParagraph"/>
              <w:rPr>
                <w:sz w:val="20"/>
              </w:rPr>
            </w:pPr>
            <w:r>
              <w:rPr>
                <w:sz w:val="20"/>
              </w:rPr>
              <w:t>Review</w:t>
            </w:r>
          </w:p>
        </w:tc>
        <w:tc>
          <w:tcPr>
            <w:tcW w:w="2609" w:type="dxa"/>
          </w:tcPr>
          <w:p w14:paraId="7852CE64" w14:textId="77777777" w:rsidR="005104CF" w:rsidRDefault="00B35A99">
            <w:pPr>
              <w:pStyle w:val="TableParagraph"/>
              <w:ind w:left="104"/>
              <w:rPr>
                <w:sz w:val="20"/>
              </w:rPr>
            </w:pPr>
            <w:r>
              <w:rPr>
                <w:sz w:val="20"/>
              </w:rPr>
              <w:t>Operational</w:t>
            </w:r>
          </w:p>
        </w:tc>
      </w:tr>
      <w:tr w:rsidR="005104CF" w14:paraId="545B50F7" w14:textId="77777777">
        <w:trPr>
          <w:trHeight w:val="729"/>
        </w:trPr>
        <w:tc>
          <w:tcPr>
            <w:tcW w:w="2701" w:type="dxa"/>
            <w:tcBorders>
              <w:left w:val="single" w:sz="6" w:space="0" w:color="000000"/>
            </w:tcBorders>
          </w:tcPr>
          <w:p w14:paraId="6A1DCDF2" w14:textId="77777777" w:rsidR="005104CF" w:rsidRDefault="00B35A99">
            <w:pPr>
              <w:pStyle w:val="TableParagraph"/>
              <w:ind w:left="105"/>
              <w:rPr>
                <w:sz w:val="20"/>
              </w:rPr>
            </w:pPr>
            <w:r>
              <w:rPr>
                <w:sz w:val="20"/>
              </w:rPr>
              <w:t>Photographs</w:t>
            </w:r>
          </w:p>
        </w:tc>
        <w:tc>
          <w:tcPr>
            <w:tcW w:w="2881" w:type="dxa"/>
          </w:tcPr>
          <w:p w14:paraId="1472A6DE"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0D783FFC" w14:textId="77777777" w:rsidR="005104CF" w:rsidRDefault="00B35A99">
            <w:pPr>
              <w:pStyle w:val="TableParagraph"/>
              <w:rPr>
                <w:sz w:val="20"/>
              </w:rPr>
            </w:pPr>
            <w:r>
              <w:rPr>
                <w:sz w:val="20"/>
              </w:rPr>
              <w:t>Review</w:t>
            </w:r>
          </w:p>
        </w:tc>
        <w:tc>
          <w:tcPr>
            <w:tcW w:w="2609" w:type="dxa"/>
          </w:tcPr>
          <w:p w14:paraId="593B55E6" w14:textId="77777777" w:rsidR="005104CF" w:rsidRDefault="00B35A99">
            <w:pPr>
              <w:pStyle w:val="TableParagraph"/>
              <w:ind w:left="104"/>
              <w:rPr>
                <w:sz w:val="20"/>
              </w:rPr>
            </w:pPr>
            <w:r>
              <w:rPr>
                <w:sz w:val="20"/>
              </w:rPr>
              <w:t>Operational</w:t>
            </w:r>
          </w:p>
        </w:tc>
      </w:tr>
      <w:tr w:rsidR="005104CF" w14:paraId="376C6A56" w14:textId="77777777">
        <w:trPr>
          <w:trHeight w:val="2049"/>
        </w:trPr>
        <w:tc>
          <w:tcPr>
            <w:tcW w:w="2701" w:type="dxa"/>
            <w:tcBorders>
              <w:left w:val="single" w:sz="6" w:space="0" w:color="000000"/>
            </w:tcBorders>
          </w:tcPr>
          <w:p w14:paraId="4E3DE999" w14:textId="77777777" w:rsidR="005104CF" w:rsidRDefault="00B35A99">
            <w:pPr>
              <w:pStyle w:val="TableParagraph"/>
              <w:spacing w:line="276" w:lineRule="auto"/>
              <w:ind w:left="105"/>
              <w:rPr>
                <w:sz w:val="20"/>
              </w:rPr>
            </w:pPr>
            <w:r>
              <w:rPr>
                <w:sz w:val="20"/>
              </w:rPr>
              <w:t>Any records predating the establishment of Parish Councils (1894), e.g. poor law, surveyors of the highway, tithe maps and apportionments, enclosure awards etc.</w:t>
            </w:r>
          </w:p>
        </w:tc>
        <w:tc>
          <w:tcPr>
            <w:tcW w:w="2881" w:type="dxa"/>
          </w:tcPr>
          <w:p w14:paraId="38377291" w14:textId="77777777" w:rsidR="005104CF" w:rsidRDefault="00B35A99">
            <w:pPr>
              <w:pStyle w:val="TableParagraph"/>
              <w:spacing w:line="276" w:lineRule="auto"/>
              <w:ind w:right="520"/>
              <w:rPr>
                <w:sz w:val="20"/>
              </w:rPr>
            </w:pPr>
            <w:r>
              <w:rPr>
                <w:sz w:val="20"/>
              </w:rPr>
              <w:t>Transfer to records office immediately</w:t>
            </w:r>
          </w:p>
        </w:tc>
        <w:tc>
          <w:tcPr>
            <w:tcW w:w="1712" w:type="dxa"/>
          </w:tcPr>
          <w:p w14:paraId="4232F24D" w14:textId="77777777" w:rsidR="005104CF" w:rsidRDefault="00B35A99">
            <w:pPr>
              <w:pStyle w:val="TableParagraph"/>
              <w:rPr>
                <w:sz w:val="20"/>
              </w:rPr>
            </w:pPr>
            <w:r>
              <w:rPr>
                <w:sz w:val="20"/>
              </w:rPr>
              <w:t>Preserve</w:t>
            </w:r>
          </w:p>
        </w:tc>
        <w:tc>
          <w:tcPr>
            <w:tcW w:w="2609" w:type="dxa"/>
          </w:tcPr>
          <w:p w14:paraId="378654B5" w14:textId="77777777" w:rsidR="005104CF" w:rsidRDefault="00B35A99">
            <w:pPr>
              <w:pStyle w:val="TableParagraph"/>
              <w:ind w:left="104"/>
              <w:rPr>
                <w:sz w:val="20"/>
              </w:rPr>
            </w:pPr>
            <w:r>
              <w:rPr>
                <w:sz w:val="20"/>
              </w:rPr>
              <w:t>Common practice</w:t>
            </w:r>
          </w:p>
        </w:tc>
      </w:tr>
      <w:tr w:rsidR="005104CF" w14:paraId="0B99FB66" w14:textId="77777777">
        <w:trPr>
          <w:trHeight w:val="529"/>
        </w:trPr>
        <w:tc>
          <w:tcPr>
            <w:tcW w:w="2701" w:type="dxa"/>
            <w:tcBorders>
              <w:left w:val="single" w:sz="6" w:space="0" w:color="000000"/>
            </w:tcBorders>
          </w:tcPr>
          <w:p w14:paraId="55384320" w14:textId="77777777" w:rsidR="005104CF" w:rsidRDefault="00B35A99">
            <w:pPr>
              <w:pStyle w:val="TableParagraph"/>
              <w:spacing w:before="2" w:line="240" w:lineRule="auto"/>
              <w:ind w:left="105"/>
              <w:rPr>
                <w:sz w:val="20"/>
              </w:rPr>
            </w:pPr>
            <w:r>
              <w:rPr>
                <w:sz w:val="20"/>
              </w:rPr>
              <w:t>Records of other bodies</w:t>
            </w:r>
          </w:p>
          <w:p w14:paraId="6A741351" w14:textId="77777777" w:rsidR="005104CF" w:rsidRDefault="00B35A99">
            <w:pPr>
              <w:pStyle w:val="TableParagraph"/>
              <w:spacing w:before="34" w:line="240" w:lineRule="auto"/>
              <w:ind w:left="105"/>
              <w:rPr>
                <w:sz w:val="20"/>
              </w:rPr>
            </w:pPr>
            <w:r>
              <w:rPr>
                <w:sz w:val="20"/>
              </w:rPr>
              <w:t>such as burial boards,</w:t>
            </w:r>
          </w:p>
        </w:tc>
        <w:tc>
          <w:tcPr>
            <w:tcW w:w="2881" w:type="dxa"/>
          </w:tcPr>
          <w:p w14:paraId="0215EB76" w14:textId="77777777" w:rsidR="005104CF" w:rsidRDefault="00B35A99">
            <w:pPr>
              <w:pStyle w:val="TableParagraph"/>
              <w:spacing w:before="2" w:line="240" w:lineRule="auto"/>
              <w:rPr>
                <w:sz w:val="20"/>
              </w:rPr>
            </w:pPr>
            <w:r>
              <w:rPr>
                <w:sz w:val="20"/>
              </w:rPr>
              <w:t>Transfer to records office</w:t>
            </w:r>
          </w:p>
        </w:tc>
        <w:tc>
          <w:tcPr>
            <w:tcW w:w="1712" w:type="dxa"/>
          </w:tcPr>
          <w:p w14:paraId="1DF6C9F6" w14:textId="77777777" w:rsidR="005104CF" w:rsidRDefault="00B35A99">
            <w:pPr>
              <w:pStyle w:val="TableParagraph"/>
              <w:spacing w:before="2" w:line="240" w:lineRule="auto"/>
              <w:rPr>
                <w:sz w:val="20"/>
              </w:rPr>
            </w:pPr>
            <w:r>
              <w:rPr>
                <w:sz w:val="20"/>
              </w:rPr>
              <w:t>Preserve</w:t>
            </w:r>
          </w:p>
        </w:tc>
        <w:tc>
          <w:tcPr>
            <w:tcW w:w="2609" w:type="dxa"/>
          </w:tcPr>
          <w:p w14:paraId="1FAEAFC6" w14:textId="77777777" w:rsidR="005104CF" w:rsidRDefault="00B35A99">
            <w:pPr>
              <w:pStyle w:val="TableParagraph"/>
              <w:spacing w:before="2" w:line="240" w:lineRule="auto"/>
              <w:ind w:left="104"/>
              <w:rPr>
                <w:sz w:val="20"/>
              </w:rPr>
            </w:pPr>
            <w:r>
              <w:rPr>
                <w:sz w:val="20"/>
              </w:rPr>
              <w:t>Common practice</w:t>
            </w:r>
          </w:p>
        </w:tc>
      </w:tr>
    </w:tbl>
    <w:p w14:paraId="2D4E41EF"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649246EF" w14:textId="77777777">
        <w:trPr>
          <w:trHeight w:val="993"/>
        </w:trPr>
        <w:tc>
          <w:tcPr>
            <w:tcW w:w="2701" w:type="dxa"/>
            <w:tcBorders>
              <w:left w:val="single" w:sz="6" w:space="0" w:color="000000"/>
            </w:tcBorders>
          </w:tcPr>
          <w:p w14:paraId="2E444B69" w14:textId="77777777" w:rsidR="005104CF" w:rsidRDefault="00B35A99">
            <w:pPr>
              <w:pStyle w:val="TableParagraph"/>
              <w:spacing w:line="276" w:lineRule="auto"/>
              <w:ind w:left="105" w:right="73"/>
              <w:rPr>
                <w:sz w:val="20"/>
              </w:rPr>
            </w:pPr>
            <w:r>
              <w:rPr>
                <w:sz w:val="20"/>
              </w:rPr>
              <w:t>charities, fire brigades, Home Guard unit, local society or ad hoc committee</w:t>
            </w:r>
          </w:p>
        </w:tc>
        <w:tc>
          <w:tcPr>
            <w:tcW w:w="2881" w:type="dxa"/>
          </w:tcPr>
          <w:p w14:paraId="0D0DCFF7" w14:textId="77777777" w:rsidR="005104CF" w:rsidRDefault="00B35A99">
            <w:pPr>
              <w:pStyle w:val="TableParagraph"/>
              <w:rPr>
                <w:sz w:val="20"/>
              </w:rPr>
            </w:pPr>
            <w:r>
              <w:rPr>
                <w:sz w:val="20"/>
              </w:rPr>
              <w:t>once they become inactive</w:t>
            </w:r>
          </w:p>
        </w:tc>
        <w:tc>
          <w:tcPr>
            <w:tcW w:w="1712" w:type="dxa"/>
          </w:tcPr>
          <w:p w14:paraId="65F001E2" w14:textId="77777777" w:rsidR="005104CF" w:rsidRDefault="005104CF">
            <w:pPr>
              <w:pStyle w:val="TableParagraph"/>
              <w:spacing w:line="240" w:lineRule="auto"/>
              <w:ind w:left="0"/>
              <w:rPr>
                <w:rFonts w:ascii="Times New Roman"/>
                <w:sz w:val="18"/>
              </w:rPr>
            </w:pPr>
          </w:p>
        </w:tc>
        <w:tc>
          <w:tcPr>
            <w:tcW w:w="2609" w:type="dxa"/>
          </w:tcPr>
          <w:p w14:paraId="43851C0F" w14:textId="77777777" w:rsidR="005104CF" w:rsidRDefault="005104CF">
            <w:pPr>
              <w:pStyle w:val="TableParagraph"/>
              <w:spacing w:line="240" w:lineRule="auto"/>
              <w:ind w:left="0"/>
              <w:rPr>
                <w:rFonts w:ascii="Times New Roman"/>
                <w:sz w:val="18"/>
              </w:rPr>
            </w:pPr>
          </w:p>
        </w:tc>
      </w:tr>
      <w:tr w:rsidR="005104CF" w14:paraId="7EBE3287" w14:textId="77777777">
        <w:trPr>
          <w:trHeight w:val="993"/>
        </w:trPr>
        <w:tc>
          <w:tcPr>
            <w:tcW w:w="2701" w:type="dxa"/>
            <w:tcBorders>
              <w:left w:val="single" w:sz="6" w:space="0" w:color="000000"/>
            </w:tcBorders>
          </w:tcPr>
          <w:p w14:paraId="5AB836B5" w14:textId="77777777" w:rsidR="005104CF" w:rsidRDefault="00B35A99">
            <w:pPr>
              <w:pStyle w:val="TableParagraph"/>
              <w:spacing w:line="276" w:lineRule="auto"/>
              <w:ind w:left="105" w:right="72"/>
              <w:rPr>
                <w:sz w:val="20"/>
              </w:rPr>
            </w:pPr>
            <w:r>
              <w:rPr>
                <w:sz w:val="20"/>
              </w:rPr>
              <w:t>Reports, guides, handbooks etc. received from other organisations</w:t>
            </w:r>
          </w:p>
        </w:tc>
        <w:tc>
          <w:tcPr>
            <w:tcW w:w="2881" w:type="dxa"/>
          </w:tcPr>
          <w:p w14:paraId="6817AF91" w14:textId="77777777" w:rsidR="005104CF" w:rsidRDefault="00B35A99">
            <w:pPr>
              <w:pStyle w:val="TableParagraph"/>
              <w:spacing w:line="276" w:lineRule="auto"/>
              <w:ind w:right="387"/>
              <w:rPr>
                <w:sz w:val="20"/>
              </w:rPr>
            </w:pPr>
            <w:r>
              <w:rPr>
                <w:sz w:val="20"/>
              </w:rPr>
              <w:t>Until there is no longer an administrative requirement</w:t>
            </w:r>
          </w:p>
        </w:tc>
        <w:tc>
          <w:tcPr>
            <w:tcW w:w="1712" w:type="dxa"/>
          </w:tcPr>
          <w:p w14:paraId="6FB74A81" w14:textId="77777777" w:rsidR="005104CF" w:rsidRDefault="00B35A99">
            <w:pPr>
              <w:pStyle w:val="TableParagraph"/>
              <w:rPr>
                <w:sz w:val="20"/>
              </w:rPr>
            </w:pPr>
            <w:r>
              <w:rPr>
                <w:sz w:val="20"/>
              </w:rPr>
              <w:t>Review</w:t>
            </w:r>
          </w:p>
        </w:tc>
        <w:tc>
          <w:tcPr>
            <w:tcW w:w="2609" w:type="dxa"/>
          </w:tcPr>
          <w:p w14:paraId="65B2283A" w14:textId="77777777" w:rsidR="005104CF" w:rsidRDefault="00B35A99">
            <w:pPr>
              <w:pStyle w:val="TableParagraph"/>
              <w:ind w:left="104"/>
              <w:rPr>
                <w:sz w:val="20"/>
              </w:rPr>
            </w:pPr>
            <w:r>
              <w:rPr>
                <w:sz w:val="20"/>
              </w:rPr>
              <w:t>Operational</w:t>
            </w:r>
          </w:p>
        </w:tc>
      </w:tr>
      <w:tr w:rsidR="005104CF" w14:paraId="2526DD3B" w14:textId="77777777">
        <w:trPr>
          <w:trHeight w:val="729"/>
        </w:trPr>
        <w:tc>
          <w:tcPr>
            <w:tcW w:w="2701" w:type="dxa"/>
            <w:tcBorders>
              <w:left w:val="single" w:sz="6" w:space="0" w:color="000000"/>
            </w:tcBorders>
          </w:tcPr>
          <w:p w14:paraId="61A54FBD" w14:textId="77777777" w:rsidR="005104CF" w:rsidRDefault="00B35A99">
            <w:pPr>
              <w:pStyle w:val="TableParagraph"/>
              <w:spacing w:line="278" w:lineRule="auto"/>
              <w:ind w:left="105" w:right="596"/>
              <w:rPr>
                <w:sz w:val="20"/>
              </w:rPr>
            </w:pPr>
            <w:r>
              <w:rPr>
                <w:sz w:val="20"/>
              </w:rPr>
              <w:t>Information from other bodies</w:t>
            </w:r>
          </w:p>
        </w:tc>
        <w:tc>
          <w:tcPr>
            <w:tcW w:w="2881" w:type="dxa"/>
          </w:tcPr>
          <w:p w14:paraId="1DF0F8AD" w14:textId="77777777" w:rsidR="005104CF" w:rsidRDefault="00B35A99">
            <w:pPr>
              <w:pStyle w:val="TableParagraph"/>
              <w:spacing w:line="278" w:lineRule="auto"/>
              <w:ind w:right="164"/>
              <w:rPr>
                <w:sz w:val="20"/>
              </w:rPr>
            </w:pPr>
            <w:r>
              <w:rPr>
                <w:sz w:val="20"/>
              </w:rPr>
              <w:t>Retained for as long is useful and relevant.</w:t>
            </w:r>
          </w:p>
        </w:tc>
        <w:tc>
          <w:tcPr>
            <w:tcW w:w="1712" w:type="dxa"/>
          </w:tcPr>
          <w:p w14:paraId="4080D7B8" w14:textId="77777777" w:rsidR="005104CF" w:rsidRDefault="00B35A99">
            <w:pPr>
              <w:pStyle w:val="TableParagraph"/>
              <w:rPr>
                <w:sz w:val="20"/>
              </w:rPr>
            </w:pPr>
            <w:r>
              <w:rPr>
                <w:sz w:val="20"/>
              </w:rPr>
              <w:t>Review</w:t>
            </w:r>
          </w:p>
        </w:tc>
        <w:tc>
          <w:tcPr>
            <w:tcW w:w="2609" w:type="dxa"/>
          </w:tcPr>
          <w:p w14:paraId="29E083A3" w14:textId="77777777" w:rsidR="005104CF" w:rsidRDefault="00B35A99">
            <w:pPr>
              <w:pStyle w:val="TableParagraph"/>
              <w:ind w:left="104"/>
              <w:rPr>
                <w:sz w:val="20"/>
              </w:rPr>
            </w:pPr>
            <w:r>
              <w:rPr>
                <w:sz w:val="20"/>
              </w:rPr>
              <w:t>Operational</w:t>
            </w:r>
          </w:p>
        </w:tc>
      </w:tr>
      <w:tr w:rsidR="005104CF" w14:paraId="68B4AF11" w14:textId="77777777">
        <w:trPr>
          <w:trHeight w:val="465"/>
        </w:trPr>
        <w:tc>
          <w:tcPr>
            <w:tcW w:w="9903" w:type="dxa"/>
            <w:gridSpan w:val="4"/>
            <w:tcBorders>
              <w:left w:val="single" w:sz="6" w:space="0" w:color="000000"/>
            </w:tcBorders>
          </w:tcPr>
          <w:p w14:paraId="5F01F22E" w14:textId="77777777" w:rsidR="005104CF" w:rsidRDefault="00B35A99">
            <w:pPr>
              <w:pStyle w:val="TableParagraph"/>
              <w:spacing w:line="227" w:lineRule="exact"/>
              <w:ind w:left="105"/>
              <w:rPr>
                <w:b/>
                <w:sz w:val="20"/>
              </w:rPr>
            </w:pPr>
            <w:r>
              <w:rPr>
                <w:b/>
                <w:sz w:val="20"/>
              </w:rPr>
              <w:t>Burial Grounds</w:t>
            </w:r>
          </w:p>
        </w:tc>
      </w:tr>
      <w:tr w:rsidR="005104CF" w14:paraId="6FFA4866" w14:textId="77777777">
        <w:trPr>
          <w:trHeight w:val="993"/>
        </w:trPr>
        <w:tc>
          <w:tcPr>
            <w:tcW w:w="2701" w:type="dxa"/>
            <w:tcBorders>
              <w:left w:val="single" w:sz="6" w:space="0" w:color="000000"/>
            </w:tcBorders>
          </w:tcPr>
          <w:p w14:paraId="76AD0FA4" w14:textId="77777777" w:rsidR="005104CF" w:rsidRDefault="00B35A99">
            <w:pPr>
              <w:pStyle w:val="TableParagraph"/>
              <w:spacing w:line="227" w:lineRule="exact"/>
              <w:ind w:left="105"/>
              <w:rPr>
                <w:sz w:val="20"/>
              </w:rPr>
            </w:pPr>
            <w:r>
              <w:rPr>
                <w:sz w:val="20"/>
              </w:rPr>
              <w:t>Register of fees collected</w:t>
            </w:r>
          </w:p>
        </w:tc>
        <w:tc>
          <w:tcPr>
            <w:tcW w:w="2881" w:type="dxa"/>
          </w:tcPr>
          <w:p w14:paraId="683DF911" w14:textId="77777777" w:rsidR="005104CF" w:rsidRDefault="00B35A99">
            <w:pPr>
              <w:pStyle w:val="TableParagraph"/>
              <w:rPr>
                <w:sz w:val="20"/>
              </w:rPr>
            </w:pPr>
            <w:r>
              <w:rPr>
                <w:sz w:val="20"/>
              </w:rPr>
              <w:t>Indefinite</w:t>
            </w:r>
          </w:p>
        </w:tc>
        <w:tc>
          <w:tcPr>
            <w:tcW w:w="1712" w:type="dxa"/>
          </w:tcPr>
          <w:p w14:paraId="2C88EFFF" w14:textId="77777777" w:rsidR="005104CF" w:rsidRDefault="00B35A99">
            <w:pPr>
              <w:pStyle w:val="TableParagraph"/>
              <w:rPr>
                <w:sz w:val="20"/>
              </w:rPr>
            </w:pPr>
            <w:r>
              <w:rPr>
                <w:sz w:val="20"/>
              </w:rPr>
              <w:t>Preserve</w:t>
            </w:r>
          </w:p>
        </w:tc>
        <w:tc>
          <w:tcPr>
            <w:tcW w:w="2609" w:type="dxa"/>
          </w:tcPr>
          <w:p w14:paraId="1C6BD5EB"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6A2BED17" w14:textId="77777777">
        <w:trPr>
          <w:trHeight w:val="993"/>
        </w:trPr>
        <w:tc>
          <w:tcPr>
            <w:tcW w:w="2701" w:type="dxa"/>
            <w:tcBorders>
              <w:left w:val="single" w:sz="6" w:space="0" w:color="000000"/>
            </w:tcBorders>
          </w:tcPr>
          <w:p w14:paraId="6FB85B73" w14:textId="77777777" w:rsidR="005104CF" w:rsidRDefault="00B35A99">
            <w:pPr>
              <w:pStyle w:val="TableParagraph"/>
              <w:spacing w:line="227" w:lineRule="exact"/>
              <w:ind w:left="105"/>
              <w:rPr>
                <w:sz w:val="20"/>
              </w:rPr>
            </w:pPr>
            <w:r>
              <w:rPr>
                <w:sz w:val="20"/>
              </w:rPr>
              <w:t>Register of burials</w:t>
            </w:r>
          </w:p>
        </w:tc>
        <w:tc>
          <w:tcPr>
            <w:tcW w:w="2881" w:type="dxa"/>
          </w:tcPr>
          <w:p w14:paraId="0E994849" w14:textId="77777777" w:rsidR="005104CF" w:rsidRDefault="00B35A99">
            <w:pPr>
              <w:pStyle w:val="TableParagraph"/>
              <w:rPr>
                <w:sz w:val="20"/>
              </w:rPr>
            </w:pPr>
            <w:r>
              <w:rPr>
                <w:sz w:val="20"/>
              </w:rPr>
              <w:t>Indefinite</w:t>
            </w:r>
          </w:p>
        </w:tc>
        <w:tc>
          <w:tcPr>
            <w:tcW w:w="1712" w:type="dxa"/>
          </w:tcPr>
          <w:p w14:paraId="2976D596" w14:textId="77777777" w:rsidR="005104CF" w:rsidRDefault="00B35A99">
            <w:pPr>
              <w:pStyle w:val="TableParagraph"/>
              <w:rPr>
                <w:sz w:val="20"/>
              </w:rPr>
            </w:pPr>
            <w:r>
              <w:rPr>
                <w:sz w:val="20"/>
              </w:rPr>
              <w:t>Preserve</w:t>
            </w:r>
          </w:p>
        </w:tc>
        <w:tc>
          <w:tcPr>
            <w:tcW w:w="2609" w:type="dxa"/>
          </w:tcPr>
          <w:p w14:paraId="4EECB6C1"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47FED039" w14:textId="77777777">
        <w:trPr>
          <w:trHeight w:val="993"/>
        </w:trPr>
        <w:tc>
          <w:tcPr>
            <w:tcW w:w="2701" w:type="dxa"/>
            <w:tcBorders>
              <w:left w:val="single" w:sz="6" w:space="0" w:color="000000"/>
            </w:tcBorders>
          </w:tcPr>
          <w:p w14:paraId="32338989" w14:textId="77777777" w:rsidR="005104CF" w:rsidRDefault="00B35A99">
            <w:pPr>
              <w:pStyle w:val="TableParagraph"/>
              <w:spacing w:line="240" w:lineRule="auto"/>
              <w:ind w:left="105" w:right="262"/>
              <w:rPr>
                <w:sz w:val="20"/>
              </w:rPr>
            </w:pPr>
            <w:r>
              <w:rPr>
                <w:sz w:val="20"/>
              </w:rPr>
              <w:t>Register of purchased graves</w:t>
            </w:r>
          </w:p>
        </w:tc>
        <w:tc>
          <w:tcPr>
            <w:tcW w:w="2881" w:type="dxa"/>
          </w:tcPr>
          <w:p w14:paraId="7E30221C" w14:textId="77777777" w:rsidR="005104CF" w:rsidRDefault="00B35A99">
            <w:pPr>
              <w:pStyle w:val="TableParagraph"/>
              <w:rPr>
                <w:sz w:val="20"/>
              </w:rPr>
            </w:pPr>
            <w:r>
              <w:rPr>
                <w:sz w:val="20"/>
              </w:rPr>
              <w:t>Indefinite</w:t>
            </w:r>
          </w:p>
        </w:tc>
        <w:tc>
          <w:tcPr>
            <w:tcW w:w="1712" w:type="dxa"/>
          </w:tcPr>
          <w:p w14:paraId="1799881B" w14:textId="77777777" w:rsidR="005104CF" w:rsidRDefault="00B35A99">
            <w:pPr>
              <w:pStyle w:val="TableParagraph"/>
              <w:rPr>
                <w:sz w:val="20"/>
              </w:rPr>
            </w:pPr>
            <w:r>
              <w:rPr>
                <w:sz w:val="20"/>
              </w:rPr>
              <w:t>Preserve</w:t>
            </w:r>
          </w:p>
        </w:tc>
        <w:tc>
          <w:tcPr>
            <w:tcW w:w="2609" w:type="dxa"/>
          </w:tcPr>
          <w:p w14:paraId="78073811"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08CADF96" w14:textId="77777777">
        <w:trPr>
          <w:trHeight w:val="993"/>
        </w:trPr>
        <w:tc>
          <w:tcPr>
            <w:tcW w:w="2701" w:type="dxa"/>
            <w:tcBorders>
              <w:left w:val="single" w:sz="6" w:space="0" w:color="000000"/>
            </w:tcBorders>
          </w:tcPr>
          <w:p w14:paraId="1586F1DA" w14:textId="77777777" w:rsidR="005104CF" w:rsidRDefault="00B35A99">
            <w:pPr>
              <w:pStyle w:val="TableParagraph"/>
              <w:spacing w:line="240" w:lineRule="auto"/>
              <w:ind w:left="105" w:right="262"/>
              <w:rPr>
                <w:sz w:val="20"/>
              </w:rPr>
            </w:pPr>
            <w:r>
              <w:rPr>
                <w:sz w:val="20"/>
              </w:rPr>
              <w:t>Register/plan of grave spaces</w:t>
            </w:r>
          </w:p>
        </w:tc>
        <w:tc>
          <w:tcPr>
            <w:tcW w:w="2881" w:type="dxa"/>
          </w:tcPr>
          <w:p w14:paraId="74F8F52F" w14:textId="77777777" w:rsidR="005104CF" w:rsidRDefault="00B35A99">
            <w:pPr>
              <w:pStyle w:val="TableParagraph"/>
              <w:rPr>
                <w:sz w:val="20"/>
              </w:rPr>
            </w:pPr>
            <w:r>
              <w:rPr>
                <w:sz w:val="20"/>
              </w:rPr>
              <w:t>Indefinite</w:t>
            </w:r>
          </w:p>
        </w:tc>
        <w:tc>
          <w:tcPr>
            <w:tcW w:w="1712" w:type="dxa"/>
          </w:tcPr>
          <w:p w14:paraId="0DE306BC" w14:textId="77777777" w:rsidR="005104CF" w:rsidRDefault="00B35A99">
            <w:pPr>
              <w:pStyle w:val="TableParagraph"/>
              <w:rPr>
                <w:sz w:val="20"/>
              </w:rPr>
            </w:pPr>
            <w:r>
              <w:rPr>
                <w:sz w:val="20"/>
              </w:rPr>
              <w:t>Preserve</w:t>
            </w:r>
          </w:p>
        </w:tc>
        <w:tc>
          <w:tcPr>
            <w:tcW w:w="2609" w:type="dxa"/>
          </w:tcPr>
          <w:p w14:paraId="59861B1C"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5966DC13" w14:textId="77777777">
        <w:trPr>
          <w:trHeight w:val="993"/>
        </w:trPr>
        <w:tc>
          <w:tcPr>
            <w:tcW w:w="2701" w:type="dxa"/>
            <w:tcBorders>
              <w:left w:val="single" w:sz="6" w:space="0" w:color="000000"/>
            </w:tcBorders>
          </w:tcPr>
          <w:p w14:paraId="69F02BDF" w14:textId="77777777" w:rsidR="005104CF" w:rsidRDefault="00B35A99">
            <w:pPr>
              <w:pStyle w:val="TableParagraph"/>
              <w:spacing w:line="227" w:lineRule="exact"/>
              <w:ind w:left="105"/>
              <w:rPr>
                <w:sz w:val="20"/>
              </w:rPr>
            </w:pPr>
            <w:r>
              <w:rPr>
                <w:sz w:val="20"/>
              </w:rPr>
              <w:t>Register of memorials</w:t>
            </w:r>
          </w:p>
        </w:tc>
        <w:tc>
          <w:tcPr>
            <w:tcW w:w="2881" w:type="dxa"/>
          </w:tcPr>
          <w:p w14:paraId="3DCFF48F" w14:textId="77777777" w:rsidR="005104CF" w:rsidRDefault="00B35A99">
            <w:pPr>
              <w:pStyle w:val="TableParagraph"/>
              <w:rPr>
                <w:sz w:val="20"/>
              </w:rPr>
            </w:pPr>
            <w:r>
              <w:rPr>
                <w:sz w:val="20"/>
              </w:rPr>
              <w:t>Indefinite</w:t>
            </w:r>
          </w:p>
        </w:tc>
        <w:tc>
          <w:tcPr>
            <w:tcW w:w="1712" w:type="dxa"/>
          </w:tcPr>
          <w:p w14:paraId="6DE5F706" w14:textId="77777777" w:rsidR="005104CF" w:rsidRDefault="00B35A99">
            <w:pPr>
              <w:pStyle w:val="TableParagraph"/>
              <w:rPr>
                <w:sz w:val="20"/>
              </w:rPr>
            </w:pPr>
            <w:r>
              <w:rPr>
                <w:sz w:val="20"/>
              </w:rPr>
              <w:t>Preserve</w:t>
            </w:r>
          </w:p>
        </w:tc>
        <w:tc>
          <w:tcPr>
            <w:tcW w:w="2609" w:type="dxa"/>
          </w:tcPr>
          <w:p w14:paraId="2A42A2A8"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0BBF2D85" w14:textId="77777777">
        <w:trPr>
          <w:trHeight w:val="993"/>
        </w:trPr>
        <w:tc>
          <w:tcPr>
            <w:tcW w:w="2701" w:type="dxa"/>
            <w:tcBorders>
              <w:left w:val="single" w:sz="6" w:space="0" w:color="000000"/>
            </w:tcBorders>
          </w:tcPr>
          <w:p w14:paraId="5A15A4F6" w14:textId="77777777" w:rsidR="005104CF" w:rsidRDefault="00B35A99">
            <w:pPr>
              <w:pStyle w:val="TableParagraph"/>
              <w:spacing w:line="227" w:lineRule="exact"/>
              <w:ind w:left="105"/>
              <w:rPr>
                <w:sz w:val="20"/>
              </w:rPr>
            </w:pPr>
            <w:r>
              <w:rPr>
                <w:sz w:val="20"/>
              </w:rPr>
              <w:t>Applications for interment</w:t>
            </w:r>
          </w:p>
        </w:tc>
        <w:tc>
          <w:tcPr>
            <w:tcW w:w="2881" w:type="dxa"/>
          </w:tcPr>
          <w:p w14:paraId="0B6645F7" w14:textId="77777777" w:rsidR="005104CF" w:rsidRDefault="00B35A99">
            <w:pPr>
              <w:pStyle w:val="TableParagraph"/>
              <w:rPr>
                <w:sz w:val="20"/>
              </w:rPr>
            </w:pPr>
            <w:r>
              <w:rPr>
                <w:sz w:val="20"/>
              </w:rPr>
              <w:t>Indefinite</w:t>
            </w:r>
          </w:p>
        </w:tc>
        <w:tc>
          <w:tcPr>
            <w:tcW w:w="1712" w:type="dxa"/>
          </w:tcPr>
          <w:p w14:paraId="6D96CAFA" w14:textId="77777777" w:rsidR="005104CF" w:rsidRDefault="00B35A99">
            <w:pPr>
              <w:pStyle w:val="TableParagraph"/>
              <w:rPr>
                <w:sz w:val="20"/>
              </w:rPr>
            </w:pPr>
            <w:r>
              <w:rPr>
                <w:sz w:val="20"/>
              </w:rPr>
              <w:t>Preserve</w:t>
            </w:r>
          </w:p>
        </w:tc>
        <w:tc>
          <w:tcPr>
            <w:tcW w:w="2609" w:type="dxa"/>
          </w:tcPr>
          <w:p w14:paraId="4CF5C624" w14:textId="77777777" w:rsidR="005104CF" w:rsidRDefault="00B35A99">
            <w:pPr>
              <w:pStyle w:val="TableParagraph"/>
              <w:spacing w:line="276" w:lineRule="auto"/>
              <w:ind w:left="104" w:right="94"/>
              <w:jc w:val="both"/>
              <w:rPr>
                <w:sz w:val="20"/>
              </w:rPr>
            </w:pPr>
            <w:r>
              <w:rPr>
                <w:sz w:val="20"/>
              </w:rPr>
              <w:t>Archives, Local Authorities Cemeteries Order 1977 (SI 204)</w:t>
            </w:r>
          </w:p>
        </w:tc>
      </w:tr>
      <w:tr w:rsidR="005104CF" w14:paraId="184135D1" w14:textId="77777777">
        <w:trPr>
          <w:trHeight w:val="993"/>
        </w:trPr>
        <w:tc>
          <w:tcPr>
            <w:tcW w:w="2701" w:type="dxa"/>
            <w:tcBorders>
              <w:left w:val="single" w:sz="6" w:space="0" w:color="000000"/>
            </w:tcBorders>
          </w:tcPr>
          <w:p w14:paraId="40420402" w14:textId="77777777" w:rsidR="005104CF" w:rsidRDefault="00B35A99">
            <w:pPr>
              <w:pStyle w:val="TableParagraph"/>
              <w:spacing w:line="240" w:lineRule="auto"/>
              <w:ind w:left="105" w:right="529"/>
              <w:rPr>
                <w:sz w:val="20"/>
              </w:rPr>
            </w:pPr>
            <w:r>
              <w:rPr>
                <w:sz w:val="20"/>
              </w:rPr>
              <w:t>Applications for right to erect memorials</w:t>
            </w:r>
          </w:p>
        </w:tc>
        <w:tc>
          <w:tcPr>
            <w:tcW w:w="2881" w:type="dxa"/>
          </w:tcPr>
          <w:p w14:paraId="3FA09F83" w14:textId="77777777" w:rsidR="005104CF" w:rsidRDefault="00B35A99">
            <w:pPr>
              <w:pStyle w:val="TableParagraph"/>
              <w:spacing w:before="2" w:line="240" w:lineRule="auto"/>
              <w:rPr>
                <w:sz w:val="20"/>
              </w:rPr>
            </w:pPr>
            <w:r>
              <w:rPr>
                <w:sz w:val="20"/>
              </w:rPr>
              <w:t>Indefinite</w:t>
            </w:r>
          </w:p>
        </w:tc>
        <w:tc>
          <w:tcPr>
            <w:tcW w:w="1712" w:type="dxa"/>
          </w:tcPr>
          <w:p w14:paraId="101435D1" w14:textId="77777777" w:rsidR="005104CF" w:rsidRDefault="00B35A99">
            <w:pPr>
              <w:pStyle w:val="TableParagraph"/>
              <w:spacing w:before="2" w:line="240" w:lineRule="auto"/>
              <w:rPr>
                <w:sz w:val="20"/>
              </w:rPr>
            </w:pPr>
            <w:r>
              <w:rPr>
                <w:sz w:val="20"/>
              </w:rPr>
              <w:t>Preserve</w:t>
            </w:r>
          </w:p>
        </w:tc>
        <w:tc>
          <w:tcPr>
            <w:tcW w:w="2609" w:type="dxa"/>
          </w:tcPr>
          <w:p w14:paraId="72614281" w14:textId="77777777" w:rsidR="005104CF" w:rsidRDefault="00B35A99">
            <w:pPr>
              <w:pStyle w:val="TableParagraph"/>
              <w:spacing w:before="2"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5143F03" w14:textId="77777777">
        <w:trPr>
          <w:trHeight w:val="996"/>
        </w:trPr>
        <w:tc>
          <w:tcPr>
            <w:tcW w:w="2701" w:type="dxa"/>
            <w:tcBorders>
              <w:left w:val="single" w:sz="6" w:space="0" w:color="000000"/>
            </w:tcBorders>
          </w:tcPr>
          <w:p w14:paraId="18BA5C95" w14:textId="77777777" w:rsidR="005104CF" w:rsidRDefault="00B35A99">
            <w:pPr>
              <w:pStyle w:val="TableParagraph"/>
              <w:spacing w:line="240" w:lineRule="auto"/>
              <w:ind w:left="105"/>
              <w:rPr>
                <w:sz w:val="20"/>
              </w:rPr>
            </w:pPr>
            <w:r>
              <w:rPr>
                <w:sz w:val="20"/>
              </w:rPr>
              <w:t>Disposal certificates</w:t>
            </w:r>
          </w:p>
        </w:tc>
        <w:tc>
          <w:tcPr>
            <w:tcW w:w="2881" w:type="dxa"/>
          </w:tcPr>
          <w:p w14:paraId="407E88CF" w14:textId="77777777" w:rsidR="005104CF" w:rsidRDefault="00B35A99">
            <w:pPr>
              <w:pStyle w:val="TableParagraph"/>
              <w:spacing w:before="2" w:line="240" w:lineRule="auto"/>
              <w:rPr>
                <w:sz w:val="20"/>
              </w:rPr>
            </w:pPr>
            <w:r>
              <w:rPr>
                <w:sz w:val="20"/>
              </w:rPr>
              <w:t>Indefinite</w:t>
            </w:r>
          </w:p>
        </w:tc>
        <w:tc>
          <w:tcPr>
            <w:tcW w:w="1712" w:type="dxa"/>
          </w:tcPr>
          <w:p w14:paraId="51534E61" w14:textId="77777777" w:rsidR="005104CF" w:rsidRDefault="00B35A99">
            <w:pPr>
              <w:pStyle w:val="TableParagraph"/>
              <w:spacing w:before="2" w:line="240" w:lineRule="auto"/>
              <w:rPr>
                <w:sz w:val="20"/>
              </w:rPr>
            </w:pPr>
            <w:r>
              <w:rPr>
                <w:sz w:val="20"/>
              </w:rPr>
              <w:t>Preserve</w:t>
            </w:r>
          </w:p>
        </w:tc>
        <w:tc>
          <w:tcPr>
            <w:tcW w:w="2609" w:type="dxa"/>
          </w:tcPr>
          <w:p w14:paraId="03F2CFA2" w14:textId="77777777" w:rsidR="005104CF" w:rsidRDefault="00B35A99">
            <w:pPr>
              <w:pStyle w:val="TableParagraph"/>
              <w:spacing w:before="2"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3B149B1" w14:textId="77777777">
        <w:trPr>
          <w:trHeight w:val="993"/>
        </w:trPr>
        <w:tc>
          <w:tcPr>
            <w:tcW w:w="2701" w:type="dxa"/>
            <w:tcBorders>
              <w:left w:val="single" w:sz="6" w:space="0" w:color="000000"/>
            </w:tcBorders>
          </w:tcPr>
          <w:p w14:paraId="44C222AB" w14:textId="77777777" w:rsidR="005104CF" w:rsidRDefault="00B35A99">
            <w:pPr>
              <w:pStyle w:val="TableParagraph"/>
              <w:spacing w:line="240" w:lineRule="auto"/>
              <w:ind w:left="105" w:right="129"/>
              <w:rPr>
                <w:sz w:val="20"/>
              </w:rPr>
            </w:pPr>
            <w:r>
              <w:rPr>
                <w:sz w:val="20"/>
              </w:rPr>
              <w:t>Copy certificates of grant of exclusive right of burial</w:t>
            </w:r>
          </w:p>
        </w:tc>
        <w:tc>
          <w:tcPr>
            <w:tcW w:w="2881" w:type="dxa"/>
          </w:tcPr>
          <w:p w14:paraId="66B8C605" w14:textId="77777777" w:rsidR="005104CF" w:rsidRDefault="00B35A99">
            <w:pPr>
              <w:pStyle w:val="TableParagraph"/>
              <w:rPr>
                <w:sz w:val="20"/>
              </w:rPr>
            </w:pPr>
            <w:r>
              <w:rPr>
                <w:sz w:val="20"/>
              </w:rPr>
              <w:t>Indefinite</w:t>
            </w:r>
          </w:p>
        </w:tc>
        <w:tc>
          <w:tcPr>
            <w:tcW w:w="1712" w:type="dxa"/>
          </w:tcPr>
          <w:p w14:paraId="5991AE18" w14:textId="77777777" w:rsidR="005104CF" w:rsidRDefault="00B35A99">
            <w:pPr>
              <w:pStyle w:val="TableParagraph"/>
              <w:rPr>
                <w:sz w:val="20"/>
              </w:rPr>
            </w:pPr>
            <w:r>
              <w:rPr>
                <w:sz w:val="20"/>
              </w:rPr>
              <w:t>Preserve</w:t>
            </w:r>
          </w:p>
        </w:tc>
        <w:tc>
          <w:tcPr>
            <w:tcW w:w="2609" w:type="dxa"/>
          </w:tcPr>
          <w:p w14:paraId="44D0A75C" w14:textId="77777777" w:rsidR="005104CF" w:rsidRDefault="00B35A99">
            <w:pPr>
              <w:pStyle w:val="TableParagraph"/>
              <w:spacing w:line="276" w:lineRule="auto"/>
              <w:ind w:left="104" w:right="95"/>
              <w:jc w:val="both"/>
              <w:rPr>
                <w:sz w:val="20"/>
              </w:rPr>
            </w:pPr>
            <w:r>
              <w:rPr>
                <w:sz w:val="20"/>
              </w:rPr>
              <w:t>Archives, Local Authorities Cemeteries Order 1977</w:t>
            </w:r>
            <w:r>
              <w:rPr>
                <w:spacing w:val="-9"/>
                <w:sz w:val="20"/>
              </w:rPr>
              <w:t xml:space="preserve"> </w:t>
            </w:r>
            <w:r>
              <w:rPr>
                <w:sz w:val="20"/>
              </w:rPr>
              <w:t>(SI 204)</w:t>
            </w:r>
          </w:p>
        </w:tc>
      </w:tr>
      <w:tr w:rsidR="005104CF" w14:paraId="1F083B27" w14:textId="77777777">
        <w:trPr>
          <w:trHeight w:val="462"/>
        </w:trPr>
        <w:tc>
          <w:tcPr>
            <w:tcW w:w="9903" w:type="dxa"/>
            <w:gridSpan w:val="4"/>
            <w:tcBorders>
              <w:left w:val="single" w:sz="6" w:space="0" w:color="000000"/>
            </w:tcBorders>
          </w:tcPr>
          <w:p w14:paraId="1364D9E7" w14:textId="77777777" w:rsidR="005104CF" w:rsidRDefault="00B35A99">
            <w:pPr>
              <w:pStyle w:val="TableParagraph"/>
              <w:spacing w:line="227" w:lineRule="exact"/>
              <w:ind w:left="105"/>
              <w:rPr>
                <w:b/>
                <w:sz w:val="20"/>
              </w:rPr>
            </w:pPr>
            <w:r>
              <w:rPr>
                <w:b/>
                <w:sz w:val="20"/>
              </w:rPr>
              <w:t>CCTV</w:t>
            </w:r>
          </w:p>
        </w:tc>
      </w:tr>
      <w:tr w:rsidR="005104CF" w14:paraId="28661198" w14:textId="77777777">
        <w:trPr>
          <w:trHeight w:val="465"/>
        </w:trPr>
        <w:tc>
          <w:tcPr>
            <w:tcW w:w="2701" w:type="dxa"/>
            <w:tcBorders>
              <w:left w:val="single" w:sz="6" w:space="0" w:color="000000"/>
            </w:tcBorders>
          </w:tcPr>
          <w:p w14:paraId="19D1FE8B" w14:textId="77777777" w:rsidR="005104CF" w:rsidRDefault="00B35A99">
            <w:pPr>
              <w:pStyle w:val="TableParagraph"/>
              <w:spacing w:before="2" w:line="240" w:lineRule="auto"/>
              <w:ind w:left="105"/>
              <w:rPr>
                <w:sz w:val="20"/>
              </w:rPr>
            </w:pPr>
            <w:r>
              <w:rPr>
                <w:sz w:val="20"/>
              </w:rPr>
              <w:t>Daily notes</w:t>
            </w:r>
          </w:p>
        </w:tc>
        <w:tc>
          <w:tcPr>
            <w:tcW w:w="2881" w:type="dxa"/>
          </w:tcPr>
          <w:p w14:paraId="281ED6E4" w14:textId="77777777" w:rsidR="005104CF" w:rsidRDefault="00B35A99">
            <w:pPr>
              <w:pStyle w:val="TableParagraph"/>
              <w:spacing w:before="2" w:line="240" w:lineRule="auto"/>
              <w:rPr>
                <w:sz w:val="20"/>
              </w:rPr>
            </w:pPr>
            <w:r>
              <w:rPr>
                <w:sz w:val="20"/>
              </w:rPr>
              <w:t>Daily</w:t>
            </w:r>
          </w:p>
        </w:tc>
        <w:tc>
          <w:tcPr>
            <w:tcW w:w="1712" w:type="dxa"/>
          </w:tcPr>
          <w:p w14:paraId="4226ABBD" w14:textId="77777777" w:rsidR="005104CF" w:rsidRDefault="00B35A99">
            <w:pPr>
              <w:pStyle w:val="TableParagraph"/>
              <w:spacing w:before="2" w:line="240" w:lineRule="auto"/>
              <w:rPr>
                <w:sz w:val="20"/>
              </w:rPr>
            </w:pPr>
            <w:r>
              <w:rPr>
                <w:sz w:val="20"/>
              </w:rPr>
              <w:t>Destroy</w:t>
            </w:r>
          </w:p>
        </w:tc>
        <w:tc>
          <w:tcPr>
            <w:tcW w:w="2609" w:type="dxa"/>
          </w:tcPr>
          <w:p w14:paraId="6097535D" w14:textId="77777777" w:rsidR="005104CF" w:rsidRDefault="00B35A99">
            <w:pPr>
              <w:pStyle w:val="TableParagraph"/>
              <w:spacing w:before="2" w:line="240" w:lineRule="auto"/>
              <w:ind w:left="104"/>
              <w:rPr>
                <w:sz w:val="20"/>
              </w:rPr>
            </w:pPr>
            <w:r>
              <w:rPr>
                <w:sz w:val="20"/>
              </w:rPr>
              <w:t>Data protection</w:t>
            </w:r>
          </w:p>
        </w:tc>
      </w:tr>
      <w:tr w:rsidR="005104CF" w14:paraId="2B3AAD52" w14:textId="77777777">
        <w:trPr>
          <w:trHeight w:val="465"/>
        </w:trPr>
        <w:tc>
          <w:tcPr>
            <w:tcW w:w="2701" w:type="dxa"/>
            <w:tcBorders>
              <w:left w:val="single" w:sz="6" w:space="0" w:color="000000"/>
            </w:tcBorders>
          </w:tcPr>
          <w:p w14:paraId="6EBDC2E4" w14:textId="77777777" w:rsidR="005104CF" w:rsidRDefault="00B35A99">
            <w:pPr>
              <w:pStyle w:val="TableParagraph"/>
              <w:ind w:left="105"/>
              <w:rPr>
                <w:sz w:val="20"/>
              </w:rPr>
            </w:pPr>
            <w:r>
              <w:rPr>
                <w:sz w:val="20"/>
              </w:rPr>
              <w:t xml:space="preserve">Radio </w:t>
            </w:r>
            <w:proofErr w:type="spellStart"/>
            <w:r>
              <w:rPr>
                <w:sz w:val="20"/>
              </w:rPr>
              <w:t>rotas</w:t>
            </w:r>
            <w:proofErr w:type="spellEnd"/>
          </w:p>
        </w:tc>
        <w:tc>
          <w:tcPr>
            <w:tcW w:w="2881" w:type="dxa"/>
          </w:tcPr>
          <w:p w14:paraId="00EA9A65" w14:textId="77777777" w:rsidR="005104CF" w:rsidRDefault="00B35A99">
            <w:pPr>
              <w:pStyle w:val="TableParagraph"/>
              <w:rPr>
                <w:sz w:val="20"/>
              </w:rPr>
            </w:pPr>
            <w:r>
              <w:rPr>
                <w:sz w:val="20"/>
              </w:rPr>
              <w:t>1 week</w:t>
            </w:r>
          </w:p>
        </w:tc>
        <w:tc>
          <w:tcPr>
            <w:tcW w:w="1712" w:type="dxa"/>
          </w:tcPr>
          <w:p w14:paraId="4331C804" w14:textId="77777777" w:rsidR="005104CF" w:rsidRDefault="00B35A99">
            <w:pPr>
              <w:pStyle w:val="TableParagraph"/>
              <w:rPr>
                <w:sz w:val="20"/>
              </w:rPr>
            </w:pPr>
            <w:r>
              <w:rPr>
                <w:sz w:val="20"/>
              </w:rPr>
              <w:t>Destroy</w:t>
            </w:r>
          </w:p>
        </w:tc>
        <w:tc>
          <w:tcPr>
            <w:tcW w:w="2609" w:type="dxa"/>
          </w:tcPr>
          <w:p w14:paraId="67D32B8D" w14:textId="77777777" w:rsidR="005104CF" w:rsidRDefault="00B35A99">
            <w:pPr>
              <w:pStyle w:val="TableParagraph"/>
              <w:ind w:left="104"/>
              <w:rPr>
                <w:sz w:val="20"/>
              </w:rPr>
            </w:pPr>
            <w:r>
              <w:rPr>
                <w:sz w:val="20"/>
              </w:rPr>
              <w:t>Operational</w:t>
            </w:r>
          </w:p>
        </w:tc>
      </w:tr>
      <w:tr w:rsidR="005104CF" w14:paraId="61498C45" w14:textId="77777777">
        <w:trPr>
          <w:trHeight w:val="462"/>
        </w:trPr>
        <w:tc>
          <w:tcPr>
            <w:tcW w:w="2701" w:type="dxa"/>
            <w:tcBorders>
              <w:left w:val="single" w:sz="6" w:space="0" w:color="000000"/>
            </w:tcBorders>
          </w:tcPr>
          <w:p w14:paraId="0517E840" w14:textId="77777777" w:rsidR="005104CF" w:rsidRDefault="00B35A99">
            <w:pPr>
              <w:pStyle w:val="TableParagraph"/>
              <w:ind w:left="105"/>
              <w:rPr>
                <w:sz w:val="20"/>
              </w:rPr>
            </w:pPr>
            <w:r>
              <w:rPr>
                <w:sz w:val="20"/>
              </w:rPr>
              <w:t xml:space="preserve">Work </w:t>
            </w:r>
            <w:proofErr w:type="spellStart"/>
            <w:r>
              <w:rPr>
                <w:sz w:val="20"/>
              </w:rPr>
              <w:t>rotas</w:t>
            </w:r>
            <w:proofErr w:type="spellEnd"/>
          </w:p>
        </w:tc>
        <w:tc>
          <w:tcPr>
            <w:tcW w:w="2881" w:type="dxa"/>
          </w:tcPr>
          <w:p w14:paraId="0135A157" w14:textId="77777777" w:rsidR="005104CF" w:rsidRDefault="00B35A99">
            <w:pPr>
              <w:pStyle w:val="TableParagraph"/>
              <w:rPr>
                <w:sz w:val="20"/>
              </w:rPr>
            </w:pPr>
            <w:r>
              <w:rPr>
                <w:sz w:val="20"/>
              </w:rPr>
              <w:t>1 month</w:t>
            </w:r>
          </w:p>
        </w:tc>
        <w:tc>
          <w:tcPr>
            <w:tcW w:w="1712" w:type="dxa"/>
          </w:tcPr>
          <w:p w14:paraId="017B4207" w14:textId="77777777" w:rsidR="005104CF" w:rsidRDefault="00B35A99">
            <w:pPr>
              <w:pStyle w:val="TableParagraph"/>
              <w:rPr>
                <w:sz w:val="20"/>
              </w:rPr>
            </w:pPr>
            <w:r>
              <w:rPr>
                <w:sz w:val="20"/>
              </w:rPr>
              <w:t>Destroy</w:t>
            </w:r>
          </w:p>
        </w:tc>
        <w:tc>
          <w:tcPr>
            <w:tcW w:w="2609" w:type="dxa"/>
          </w:tcPr>
          <w:p w14:paraId="70A0BB97" w14:textId="77777777" w:rsidR="005104CF" w:rsidRDefault="00B35A99">
            <w:pPr>
              <w:pStyle w:val="TableParagraph"/>
              <w:ind w:left="104"/>
              <w:rPr>
                <w:sz w:val="20"/>
              </w:rPr>
            </w:pPr>
            <w:r>
              <w:rPr>
                <w:sz w:val="20"/>
              </w:rPr>
              <w:t>Operational</w:t>
            </w:r>
          </w:p>
        </w:tc>
      </w:tr>
      <w:tr w:rsidR="005104CF" w14:paraId="75B54984" w14:textId="77777777">
        <w:trPr>
          <w:trHeight w:val="465"/>
        </w:trPr>
        <w:tc>
          <w:tcPr>
            <w:tcW w:w="2701" w:type="dxa"/>
            <w:tcBorders>
              <w:left w:val="single" w:sz="6" w:space="0" w:color="000000"/>
            </w:tcBorders>
          </w:tcPr>
          <w:p w14:paraId="5D9720AF" w14:textId="77777777" w:rsidR="005104CF" w:rsidRDefault="00B35A99">
            <w:pPr>
              <w:pStyle w:val="TableParagraph"/>
              <w:spacing w:before="2" w:line="240" w:lineRule="auto"/>
              <w:ind w:left="105"/>
              <w:rPr>
                <w:sz w:val="20"/>
              </w:rPr>
            </w:pPr>
            <w:r>
              <w:rPr>
                <w:sz w:val="20"/>
              </w:rPr>
              <w:t>Observation sheets</w:t>
            </w:r>
          </w:p>
        </w:tc>
        <w:tc>
          <w:tcPr>
            <w:tcW w:w="2881" w:type="dxa"/>
          </w:tcPr>
          <w:p w14:paraId="09CDCFD1" w14:textId="77777777" w:rsidR="005104CF" w:rsidRDefault="00B35A99">
            <w:pPr>
              <w:pStyle w:val="TableParagraph"/>
              <w:spacing w:before="2" w:line="240" w:lineRule="auto"/>
              <w:rPr>
                <w:sz w:val="20"/>
              </w:rPr>
            </w:pPr>
            <w:r>
              <w:rPr>
                <w:sz w:val="20"/>
              </w:rPr>
              <w:t>3 years</w:t>
            </w:r>
          </w:p>
        </w:tc>
        <w:tc>
          <w:tcPr>
            <w:tcW w:w="1712" w:type="dxa"/>
          </w:tcPr>
          <w:p w14:paraId="37AA2A2A" w14:textId="77777777" w:rsidR="005104CF" w:rsidRDefault="00B35A99">
            <w:pPr>
              <w:pStyle w:val="TableParagraph"/>
              <w:spacing w:before="2" w:line="240" w:lineRule="auto"/>
              <w:rPr>
                <w:sz w:val="20"/>
              </w:rPr>
            </w:pPr>
            <w:r>
              <w:rPr>
                <w:sz w:val="20"/>
              </w:rPr>
              <w:t>Destroy</w:t>
            </w:r>
          </w:p>
        </w:tc>
        <w:tc>
          <w:tcPr>
            <w:tcW w:w="2609" w:type="dxa"/>
          </w:tcPr>
          <w:p w14:paraId="162071AA" w14:textId="77777777" w:rsidR="005104CF" w:rsidRDefault="00B35A99">
            <w:pPr>
              <w:pStyle w:val="TableParagraph"/>
              <w:spacing w:before="2" w:line="240" w:lineRule="auto"/>
              <w:ind w:left="104"/>
              <w:rPr>
                <w:sz w:val="20"/>
              </w:rPr>
            </w:pPr>
            <w:r>
              <w:rPr>
                <w:sz w:val="20"/>
              </w:rPr>
              <w:t>Data protection</w:t>
            </w:r>
          </w:p>
        </w:tc>
      </w:tr>
    </w:tbl>
    <w:p w14:paraId="46D24716" w14:textId="77777777" w:rsidR="005104CF" w:rsidRDefault="005104CF">
      <w:pPr>
        <w:rPr>
          <w:sz w:val="20"/>
        </w:rPr>
        <w:sectPr w:rsidR="005104CF">
          <w:pgSz w:w="11910" w:h="16840"/>
          <w:pgMar w:top="980" w:right="880" w:bottom="280" w:left="90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2881"/>
        <w:gridCol w:w="1712"/>
        <w:gridCol w:w="2609"/>
      </w:tblGrid>
      <w:tr w:rsidR="005104CF" w14:paraId="1CCD465B" w14:textId="77777777">
        <w:trPr>
          <w:trHeight w:val="465"/>
        </w:trPr>
        <w:tc>
          <w:tcPr>
            <w:tcW w:w="2701" w:type="dxa"/>
            <w:tcBorders>
              <w:left w:val="single" w:sz="6" w:space="0" w:color="000000"/>
            </w:tcBorders>
          </w:tcPr>
          <w:p w14:paraId="0BFDF3D5" w14:textId="77777777" w:rsidR="005104CF" w:rsidRDefault="00B35A99">
            <w:pPr>
              <w:pStyle w:val="TableParagraph"/>
              <w:ind w:left="105"/>
              <w:rPr>
                <w:sz w:val="20"/>
              </w:rPr>
            </w:pPr>
            <w:r>
              <w:rPr>
                <w:sz w:val="20"/>
              </w:rPr>
              <w:t>Stats</w:t>
            </w:r>
          </w:p>
        </w:tc>
        <w:tc>
          <w:tcPr>
            <w:tcW w:w="2881" w:type="dxa"/>
          </w:tcPr>
          <w:p w14:paraId="287FE7E1" w14:textId="77777777" w:rsidR="005104CF" w:rsidRDefault="00B35A99">
            <w:pPr>
              <w:pStyle w:val="TableParagraph"/>
              <w:rPr>
                <w:sz w:val="20"/>
              </w:rPr>
            </w:pPr>
            <w:r>
              <w:rPr>
                <w:sz w:val="20"/>
              </w:rPr>
              <w:t>3 years</w:t>
            </w:r>
          </w:p>
        </w:tc>
        <w:tc>
          <w:tcPr>
            <w:tcW w:w="1712" w:type="dxa"/>
          </w:tcPr>
          <w:p w14:paraId="4DEF70BD" w14:textId="77777777" w:rsidR="005104CF" w:rsidRDefault="00B35A99">
            <w:pPr>
              <w:pStyle w:val="TableParagraph"/>
              <w:rPr>
                <w:sz w:val="20"/>
              </w:rPr>
            </w:pPr>
            <w:r>
              <w:rPr>
                <w:sz w:val="20"/>
              </w:rPr>
              <w:t>Destroy</w:t>
            </w:r>
          </w:p>
        </w:tc>
        <w:tc>
          <w:tcPr>
            <w:tcW w:w="2609" w:type="dxa"/>
          </w:tcPr>
          <w:p w14:paraId="75C4DFDE" w14:textId="77777777" w:rsidR="005104CF" w:rsidRDefault="00B35A99">
            <w:pPr>
              <w:pStyle w:val="TableParagraph"/>
              <w:ind w:left="104"/>
              <w:rPr>
                <w:sz w:val="20"/>
              </w:rPr>
            </w:pPr>
            <w:r>
              <w:rPr>
                <w:sz w:val="20"/>
              </w:rPr>
              <w:t>Data protection</w:t>
            </w:r>
          </w:p>
        </w:tc>
      </w:tr>
      <w:tr w:rsidR="005104CF" w14:paraId="56FB2F10" w14:textId="77777777">
        <w:trPr>
          <w:trHeight w:val="463"/>
        </w:trPr>
        <w:tc>
          <w:tcPr>
            <w:tcW w:w="2701" w:type="dxa"/>
            <w:tcBorders>
              <w:left w:val="single" w:sz="6" w:space="0" w:color="000000"/>
            </w:tcBorders>
          </w:tcPr>
          <w:p w14:paraId="0A10CA88" w14:textId="77777777" w:rsidR="005104CF" w:rsidRDefault="00B35A99">
            <w:pPr>
              <w:pStyle w:val="TableParagraph"/>
              <w:spacing w:line="240" w:lineRule="auto"/>
              <w:ind w:left="105"/>
              <w:rPr>
                <w:sz w:val="20"/>
              </w:rPr>
            </w:pPr>
            <w:r>
              <w:rPr>
                <w:sz w:val="20"/>
              </w:rPr>
              <w:t>Signing in sheets</w:t>
            </w:r>
          </w:p>
        </w:tc>
        <w:tc>
          <w:tcPr>
            <w:tcW w:w="2881" w:type="dxa"/>
          </w:tcPr>
          <w:p w14:paraId="41368318" w14:textId="77777777" w:rsidR="005104CF" w:rsidRDefault="00B35A99">
            <w:pPr>
              <w:pStyle w:val="TableParagraph"/>
              <w:spacing w:line="240" w:lineRule="auto"/>
              <w:rPr>
                <w:sz w:val="20"/>
              </w:rPr>
            </w:pPr>
            <w:r>
              <w:rPr>
                <w:sz w:val="20"/>
              </w:rPr>
              <w:t>3 years</w:t>
            </w:r>
          </w:p>
        </w:tc>
        <w:tc>
          <w:tcPr>
            <w:tcW w:w="1712" w:type="dxa"/>
          </w:tcPr>
          <w:p w14:paraId="635018B1" w14:textId="77777777" w:rsidR="005104CF" w:rsidRDefault="00B35A99">
            <w:pPr>
              <w:pStyle w:val="TableParagraph"/>
              <w:spacing w:line="240" w:lineRule="auto"/>
              <w:rPr>
                <w:sz w:val="20"/>
              </w:rPr>
            </w:pPr>
            <w:r>
              <w:rPr>
                <w:sz w:val="20"/>
              </w:rPr>
              <w:t>Destroy</w:t>
            </w:r>
          </w:p>
        </w:tc>
        <w:tc>
          <w:tcPr>
            <w:tcW w:w="2609" w:type="dxa"/>
          </w:tcPr>
          <w:p w14:paraId="12D02A80" w14:textId="77777777" w:rsidR="005104CF" w:rsidRDefault="00B35A99">
            <w:pPr>
              <w:pStyle w:val="TableParagraph"/>
              <w:spacing w:line="240" w:lineRule="auto"/>
              <w:ind w:left="104"/>
              <w:rPr>
                <w:sz w:val="20"/>
              </w:rPr>
            </w:pPr>
            <w:r>
              <w:rPr>
                <w:sz w:val="20"/>
              </w:rPr>
              <w:t>Operational</w:t>
            </w:r>
          </w:p>
        </w:tc>
      </w:tr>
      <w:tr w:rsidR="005104CF" w14:paraId="0998F37F" w14:textId="77777777">
        <w:trPr>
          <w:trHeight w:val="465"/>
        </w:trPr>
        <w:tc>
          <w:tcPr>
            <w:tcW w:w="2701" w:type="dxa"/>
            <w:tcBorders>
              <w:left w:val="single" w:sz="6" w:space="0" w:color="000000"/>
            </w:tcBorders>
          </w:tcPr>
          <w:p w14:paraId="7D496C59" w14:textId="77777777" w:rsidR="005104CF" w:rsidRDefault="00B35A99">
            <w:pPr>
              <w:pStyle w:val="TableParagraph"/>
              <w:spacing w:before="2" w:line="240" w:lineRule="auto"/>
              <w:ind w:left="105"/>
              <w:rPr>
                <w:sz w:val="20"/>
              </w:rPr>
            </w:pPr>
            <w:r>
              <w:rPr>
                <w:sz w:val="20"/>
              </w:rPr>
              <w:t>Review requests</w:t>
            </w:r>
          </w:p>
        </w:tc>
        <w:tc>
          <w:tcPr>
            <w:tcW w:w="2881" w:type="dxa"/>
          </w:tcPr>
          <w:p w14:paraId="04CE95FC" w14:textId="77777777" w:rsidR="005104CF" w:rsidRDefault="00B35A99">
            <w:pPr>
              <w:pStyle w:val="TableParagraph"/>
              <w:spacing w:before="2" w:line="240" w:lineRule="auto"/>
              <w:rPr>
                <w:sz w:val="20"/>
              </w:rPr>
            </w:pPr>
            <w:r>
              <w:rPr>
                <w:sz w:val="20"/>
              </w:rPr>
              <w:t>3 years</w:t>
            </w:r>
          </w:p>
        </w:tc>
        <w:tc>
          <w:tcPr>
            <w:tcW w:w="1712" w:type="dxa"/>
          </w:tcPr>
          <w:p w14:paraId="045C9D92" w14:textId="77777777" w:rsidR="005104CF" w:rsidRDefault="00B35A99">
            <w:pPr>
              <w:pStyle w:val="TableParagraph"/>
              <w:spacing w:before="2" w:line="240" w:lineRule="auto"/>
              <w:rPr>
                <w:sz w:val="20"/>
              </w:rPr>
            </w:pPr>
            <w:r>
              <w:rPr>
                <w:sz w:val="20"/>
              </w:rPr>
              <w:t>Destroy</w:t>
            </w:r>
          </w:p>
        </w:tc>
        <w:tc>
          <w:tcPr>
            <w:tcW w:w="2609" w:type="dxa"/>
          </w:tcPr>
          <w:p w14:paraId="7015A647" w14:textId="77777777" w:rsidR="005104CF" w:rsidRDefault="00B35A99">
            <w:pPr>
              <w:pStyle w:val="TableParagraph"/>
              <w:spacing w:before="2" w:line="240" w:lineRule="auto"/>
              <w:ind w:left="104"/>
              <w:rPr>
                <w:sz w:val="20"/>
              </w:rPr>
            </w:pPr>
            <w:r>
              <w:rPr>
                <w:sz w:val="20"/>
              </w:rPr>
              <w:t>Data protection</w:t>
            </w:r>
          </w:p>
        </w:tc>
      </w:tr>
      <w:tr w:rsidR="005104CF" w14:paraId="7A9E3372" w14:textId="77777777">
        <w:trPr>
          <w:trHeight w:val="465"/>
        </w:trPr>
        <w:tc>
          <w:tcPr>
            <w:tcW w:w="2701" w:type="dxa"/>
            <w:tcBorders>
              <w:left w:val="single" w:sz="6" w:space="0" w:color="000000"/>
            </w:tcBorders>
          </w:tcPr>
          <w:p w14:paraId="4BC212CC" w14:textId="77777777" w:rsidR="005104CF" w:rsidRDefault="00B35A99">
            <w:pPr>
              <w:pStyle w:val="TableParagraph"/>
              <w:ind w:left="105"/>
              <w:rPr>
                <w:sz w:val="20"/>
              </w:rPr>
            </w:pPr>
            <w:r>
              <w:rPr>
                <w:sz w:val="20"/>
              </w:rPr>
              <w:t>Discs – master and working</w:t>
            </w:r>
          </w:p>
        </w:tc>
        <w:tc>
          <w:tcPr>
            <w:tcW w:w="2881" w:type="dxa"/>
          </w:tcPr>
          <w:p w14:paraId="6F57F6C5" w14:textId="77777777" w:rsidR="005104CF" w:rsidRDefault="00B35A99">
            <w:pPr>
              <w:pStyle w:val="TableParagraph"/>
              <w:rPr>
                <w:sz w:val="20"/>
              </w:rPr>
            </w:pPr>
            <w:r>
              <w:rPr>
                <w:sz w:val="20"/>
              </w:rPr>
              <w:t>For as long as required</w:t>
            </w:r>
          </w:p>
        </w:tc>
        <w:tc>
          <w:tcPr>
            <w:tcW w:w="1712" w:type="dxa"/>
          </w:tcPr>
          <w:p w14:paraId="1CA2DB87" w14:textId="77777777" w:rsidR="005104CF" w:rsidRDefault="00B35A99">
            <w:pPr>
              <w:pStyle w:val="TableParagraph"/>
              <w:rPr>
                <w:sz w:val="20"/>
              </w:rPr>
            </w:pPr>
            <w:r>
              <w:rPr>
                <w:sz w:val="20"/>
              </w:rPr>
              <w:t>Review</w:t>
            </w:r>
          </w:p>
        </w:tc>
        <w:tc>
          <w:tcPr>
            <w:tcW w:w="2609" w:type="dxa"/>
          </w:tcPr>
          <w:p w14:paraId="2ECC9C8A" w14:textId="77777777" w:rsidR="005104CF" w:rsidRDefault="00B35A99">
            <w:pPr>
              <w:pStyle w:val="TableParagraph"/>
              <w:ind w:left="104"/>
              <w:rPr>
                <w:sz w:val="20"/>
              </w:rPr>
            </w:pPr>
            <w:r>
              <w:rPr>
                <w:sz w:val="20"/>
              </w:rPr>
              <w:t>Data protection</w:t>
            </w:r>
          </w:p>
        </w:tc>
      </w:tr>
      <w:tr w:rsidR="005104CF" w14:paraId="24BB6A62" w14:textId="77777777">
        <w:trPr>
          <w:trHeight w:val="729"/>
        </w:trPr>
        <w:tc>
          <w:tcPr>
            <w:tcW w:w="2701" w:type="dxa"/>
            <w:tcBorders>
              <w:left w:val="single" w:sz="6" w:space="0" w:color="000000"/>
            </w:tcBorders>
          </w:tcPr>
          <w:p w14:paraId="22288A09" w14:textId="77777777" w:rsidR="005104CF" w:rsidRDefault="00B35A99">
            <w:pPr>
              <w:pStyle w:val="TableParagraph"/>
              <w:spacing w:line="276" w:lineRule="auto"/>
              <w:ind w:left="105"/>
              <w:rPr>
                <w:sz w:val="20"/>
              </w:rPr>
            </w:pPr>
            <w:r>
              <w:rPr>
                <w:sz w:val="20"/>
              </w:rPr>
              <w:t>Internal Operations Procedure Manual</w:t>
            </w:r>
          </w:p>
        </w:tc>
        <w:tc>
          <w:tcPr>
            <w:tcW w:w="2881" w:type="dxa"/>
          </w:tcPr>
          <w:p w14:paraId="08444B39" w14:textId="77777777" w:rsidR="005104CF" w:rsidRDefault="00B35A99">
            <w:pPr>
              <w:pStyle w:val="TableParagraph"/>
              <w:spacing w:line="276" w:lineRule="auto"/>
              <w:ind w:right="186"/>
              <w:rPr>
                <w:sz w:val="20"/>
              </w:rPr>
            </w:pPr>
            <w:r>
              <w:rPr>
                <w:sz w:val="20"/>
              </w:rPr>
              <w:t>Review annually and destroy on renewal</w:t>
            </w:r>
          </w:p>
        </w:tc>
        <w:tc>
          <w:tcPr>
            <w:tcW w:w="1712" w:type="dxa"/>
          </w:tcPr>
          <w:p w14:paraId="3F0675EA" w14:textId="77777777" w:rsidR="005104CF" w:rsidRDefault="00B35A99">
            <w:pPr>
              <w:pStyle w:val="TableParagraph"/>
              <w:rPr>
                <w:sz w:val="20"/>
              </w:rPr>
            </w:pPr>
            <w:r>
              <w:rPr>
                <w:sz w:val="20"/>
              </w:rPr>
              <w:t>Destroy</w:t>
            </w:r>
          </w:p>
        </w:tc>
        <w:tc>
          <w:tcPr>
            <w:tcW w:w="2609" w:type="dxa"/>
          </w:tcPr>
          <w:p w14:paraId="75E6724A" w14:textId="77777777" w:rsidR="005104CF" w:rsidRDefault="00B35A99">
            <w:pPr>
              <w:pStyle w:val="TableParagraph"/>
              <w:ind w:left="104"/>
              <w:rPr>
                <w:sz w:val="20"/>
              </w:rPr>
            </w:pPr>
            <w:r>
              <w:rPr>
                <w:sz w:val="20"/>
              </w:rPr>
              <w:t>Operational</w:t>
            </w:r>
          </w:p>
        </w:tc>
      </w:tr>
      <w:tr w:rsidR="005104CF" w14:paraId="33A96DB9" w14:textId="77777777">
        <w:trPr>
          <w:trHeight w:val="729"/>
        </w:trPr>
        <w:tc>
          <w:tcPr>
            <w:tcW w:w="2701" w:type="dxa"/>
            <w:tcBorders>
              <w:left w:val="single" w:sz="6" w:space="0" w:color="000000"/>
            </w:tcBorders>
          </w:tcPr>
          <w:p w14:paraId="44ED01DA" w14:textId="77777777" w:rsidR="005104CF" w:rsidRDefault="00B35A99">
            <w:pPr>
              <w:pStyle w:val="TableParagraph"/>
              <w:ind w:left="105"/>
              <w:rPr>
                <w:sz w:val="20"/>
              </w:rPr>
            </w:pPr>
            <w:r>
              <w:rPr>
                <w:sz w:val="20"/>
              </w:rPr>
              <w:t>Code of Practice</w:t>
            </w:r>
          </w:p>
        </w:tc>
        <w:tc>
          <w:tcPr>
            <w:tcW w:w="2881" w:type="dxa"/>
          </w:tcPr>
          <w:p w14:paraId="536CD047" w14:textId="77777777" w:rsidR="005104CF" w:rsidRDefault="00B35A99">
            <w:pPr>
              <w:pStyle w:val="TableParagraph"/>
              <w:spacing w:line="276" w:lineRule="auto"/>
              <w:ind w:right="186"/>
              <w:rPr>
                <w:sz w:val="20"/>
              </w:rPr>
            </w:pPr>
            <w:r>
              <w:rPr>
                <w:sz w:val="20"/>
              </w:rPr>
              <w:t>Review annually and destroy on renewal</w:t>
            </w:r>
          </w:p>
        </w:tc>
        <w:tc>
          <w:tcPr>
            <w:tcW w:w="1712" w:type="dxa"/>
          </w:tcPr>
          <w:p w14:paraId="107F0398" w14:textId="77777777" w:rsidR="005104CF" w:rsidRDefault="00B35A99">
            <w:pPr>
              <w:pStyle w:val="TableParagraph"/>
              <w:rPr>
                <w:sz w:val="20"/>
              </w:rPr>
            </w:pPr>
            <w:r>
              <w:rPr>
                <w:sz w:val="20"/>
              </w:rPr>
              <w:t>Destroy</w:t>
            </w:r>
          </w:p>
        </w:tc>
        <w:tc>
          <w:tcPr>
            <w:tcW w:w="2609" w:type="dxa"/>
          </w:tcPr>
          <w:p w14:paraId="73B9A2DA" w14:textId="77777777" w:rsidR="005104CF" w:rsidRDefault="00B35A99">
            <w:pPr>
              <w:pStyle w:val="TableParagraph"/>
              <w:ind w:left="104"/>
              <w:rPr>
                <w:sz w:val="20"/>
              </w:rPr>
            </w:pPr>
            <w:r>
              <w:rPr>
                <w:sz w:val="20"/>
              </w:rPr>
              <w:t>Operational</w:t>
            </w:r>
          </w:p>
        </w:tc>
      </w:tr>
      <w:tr w:rsidR="005104CF" w14:paraId="69007D3D" w14:textId="77777777">
        <w:trPr>
          <w:trHeight w:val="463"/>
        </w:trPr>
        <w:tc>
          <w:tcPr>
            <w:tcW w:w="2701" w:type="dxa"/>
            <w:tcBorders>
              <w:left w:val="single" w:sz="6" w:space="0" w:color="000000"/>
            </w:tcBorders>
          </w:tcPr>
          <w:p w14:paraId="05E314AC" w14:textId="77777777" w:rsidR="005104CF" w:rsidRDefault="00B35A99">
            <w:pPr>
              <w:pStyle w:val="TableParagraph"/>
              <w:ind w:left="105"/>
              <w:rPr>
                <w:sz w:val="20"/>
              </w:rPr>
            </w:pPr>
            <w:r>
              <w:rPr>
                <w:sz w:val="20"/>
              </w:rPr>
              <w:t>Photographs/digital prints</w:t>
            </w:r>
          </w:p>
        </w:tc>
        <w:tc>
          <w:tcPr>
            <w:tcW w:w="2881" w:type="dxa"/>
          </w:tcPr>
          <w:p w14:paraId="739CC261" w14:textId="77777777" w:rsidR="005104CF" w:rsidRDefault="00B35A99">
            <w:pPr>
              <w:pStyle w:val="TableParagraph"/>
              <w:rPr>
                <w:sz w:val="20"/>
              </w:rPr>
            </w:pPr>
            <w:r>
              <w:rPr>
                <w:sz w:val="20"/>
              </w:rPr>
              <w:t>31 days</w:t>
            </w:r>
          </w:p>
        </w:tc>
        <w:tc>
          <w:tcPr>
            <w:tcW w:w="1712" w:type="dxa"/>
          </w:tcPr>
          <w:p w14:paraId="5FD9F068" w14:textId="77777777" w:rsidR="005104CF" w:rsidRDefault="00B35A99">
            <w:pPr>
              <w:pStyle w:val="TableParagraph"/>
              <w:rPr>
                <w:sz w:val="20"/>
              </w:rPr>
            </w:pPr>
            <w:r>
              <w:rPr>
                <w:sz w:val="20"/>
              </w:rPr>
              <w:t>Destroy</w:t>
            </w:r>
          </w:p>
        </w:tc>
        <w:tc>
          <w:tcPr>
            <w:tcW w:w="2609" w:type="dxa"/>
          </w:tcPr>
          <w:p w14:paraId="46E8B8A5" w14:textId="77777777" w:rsidR="005104CF" w:rsidRDefault="00B35A99">
            <w:pPr>
              <w:pStyle w:val="TableParagraph"/>
              <w:ind w:left="104"/>
              <w:rPr>
                <w:sz w:val="20"/>
              </w:rPr>
            </w:pPr>
            <w:r>
              <w:rPr>
                <w:sz w:val="20"/>
              </w:rPr>
              <w:t>Data protection</w:t>
            </w:r>
          </w:p>
        </w:tc>
      </w:tr>
    </w:tbl>
    <w:p w14:paraId="52D16B32" w14:textId="77777777" w:rsidR="005104CF" w:rsidRDefault="005104CF">
      <w:pPr>
        <w:pStyle w:val="BodyText"/>
      </w:pPr>
    </w:p>
    <w:p w14:paraId="470A356E" w14:textId="77777777" w:rsidR="005104CF" w:rsidRDefault="005104CF">
      <w:pPr>
        <w:pStyle w:val="BodyText"/>
        <w:spacing w:before="3"/>
        <w:rPr>
          <w:sz w:val="21"/>
        </w:rPr>
      </w:pPr>
    </w:p>
    <w:p w14:paraId="6DB095C0" w14:textId="77777777" w:rsidR="005104CF" w:rsidRDefault="00B35A99">
      <w:pPr>
        <w:pStyle w:val="BodyText"/>
        <w:ind w:left="108"/>
      </w:pPr>
      <w:r>
        <w:t>Notes:</w:t>
      </w:r>
    </w:p>
    <w:p w14:paraId="2A6DC9F5" w14:textId="77777777" w:rsidR="005104CF" w:rsidRDefault="005104CF">
      <w:pPr>
        <w:pStyle w:val="BodyText"/>
        <w:spacing w:before="3"/>
      </w:pPr>
    </w:p>
    <w:p w14:paraId="50E9825C" w14:textId="77777777" w:rsidR="005104CF" w:rsidRDefault="00B35A99">
      <w:pPr>
        <w:pStyle w:val="BodyText"/>
        <w:spacing w:line="278" w:lineRule="auto"/>
        <w:ind w:left="108" w:right="184"/>
      </w:pPr>
      <w:r>
        <w:rPr>
          <w:b/>
        </w:rPr>
        <w:t xml:space="preserve">Planning documents: </w:t>
      </w:r>
      <w:r>
        <w:t xml:space="preserve">documents are kept by the Planning Authority. Record of yearly applications </w:t>
      </w:r>
      <w:proofErr w:type="gramStart"/>
      <w:r>
        <w:t>received  on</w:t>
      </w:r>
      <w:proofErr w:type="gramEnd"/>
      <w:r>
        <w:t xml:space="preserve"> computer</w:t>
      </w:r>
      <w:r>
        <w:rPr>
          <w:spacing w:val="-3"/>
        </w:rPr>
        <w:t xml:space="preserve"> </w:t>
      </w:r>
      <w:r>
        <w:t>record.</w:t>
      </w:r>
    </w:p>
    <w:p w14:paraId="293AF2C4" w14:textId="77777777" w:rsidR="005104CF" w:rsidRDefault="00B35A99">
      <w:pPr>
        <w:spacing w:before="194" w:line="278" w:lineRule="auto"/>
        <w:ind w:left="108" w:right="184"/>
        <w:rPr>
          <w:sz w:val="20"/>
        </w:rPr>
      </w:pPr>
      <w:r>
        <w:rPr>
          <w:b/>
          <w:sz w:val="20"/>
        </w:rPr>
        <w:t xml:space="preserve">Deposit, storage and management of documents: </w:t>
      </w:r>
      <w:r>
        <w:rPr>
          <w:sz w:val="20"/>
        </w:rPr>
        <w:t>documents kept at Clerk's home in appropriate filing cabinet and storage boxes; computer records stored on cloud account.</w:t>
      </w:r>
    </w:p>
    <w:p w14:paraId="55801FE5" w14:textId="77777777" w:rsidR="005104CF" w:rsidRDefault="00B35A99">
      <w:pPr>
        <w:spacing w:before="196"/>
        <w:ind w:left="108"/>
        <w:rPr>
          <w:sz w:val="20"/>
        </w:rPr>
      </w:pPr>
      <w:r>
        <w:rPr>
          <w:b/>
          <w:sz w:val="20"/>
        </w:rPr>
        <w:t>Confidential or personal information</w:t>
      </w:r>
      <w:r>
        <w:rPr>
          <w:sz w:val="20"/>
        </w:rPr>
        <w:t>: to be shredded when discarded.</w:t>
      </w:r>
    </w:p>
    <w:sectPr w:rsidR="005104CF">
      <w:pgSz w:w="11910" w:h="16840"/>
      <w:pgMar w:top="980" w:right="88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CF"/>
    <w:rsid w:val="005104CF"/>
    <w:rsid w:val="00B35A99"/>
    <w:rsid w:val="00B42E43"/>
    <w:rsid w:val="00E9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D01A"/>
  <w15:docId w15:val="{E69BFF13-66DE-4A5F-A002-28364EFF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9"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Holland</dc:creator>
  <cp:lastModifiedBy>Barry Summerfield</cp:lastModifiedBy>
  <cp:revision>3</cp:revision>
  <dcterms:created xsi:type="dcterms:W3CDTF">2018-07-25T07:52:00Z</dcterms:created>
  <dcterms:modified xsi:type="dcterms:W3CDTF">2018-07-25T08:02:00Z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Microsoft® Word 2010</vt:lpwstr>
  </property>
  <property fmtid="{D5CDD505-2E9C-101B-9397-08002B2CF9AE}" pid="4" name="LastSaved">
    <vt:filetime>2018-07-23T00:00:00Z</vt:filetime>
  </property>
</Properties>
</file>